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Feladatellátó Társulás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Elnökétől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8541 Takácsi, Petőfi u. 1.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Előterjesztés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Pápakörnyéki Önkormányzatok Feladatellátó Társulás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Társulási Tanács</w:t>
      </w:r>
    </w:p>
    <w:p w:rsidR="0023229E" w:rsidRDefault="00AB4105" w:rsidP="00300934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2013. </w:t>
      </w:r>
      <w:r w:rsidR="00461B2C">
        <w:rPr>
          <w:rFonts w:ascii="Times New Roman" w:eastAsia="Calibri" w:hAnsi="Times New Roman" w:cs="Times New Roman"/>
          <w:b/>
          <w:sz w:val="24"/>
          <w:szCs w:val="24"/>
        </w:rPr>
        <w:t>december 5</w:t>
      </w:r>
      <w:r w:rsidR="0023229E">
        <w:rPr>
          <w:rFonts w:ascii="Times New Roman" w:eastAsia="Calibri" w:hAnsi="Times New Roman" w:cs="Times New Roman"/>
          <w:b/>
          <w:sz w:val="24"/>
          <w:szCs w:val="24"/>
        </w:rPr>
        <w:t xml:space="preserve">–i ülésének </w:t>
      </w:r>
      <w:r w:rsidR="00461B2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3229E">
        <w:rPr>
          <w:rFonts w:ascii="Times New Roman" w:eastAsia="Calibri" w:hAnsi="Times New Roman" w:cs="Times New Roman"/>
          <w:b/>
          <w:sz w:val="24"/>
          <w:szCs w:val="24"/>
        </w:rPr>
        <w:t>. napirendjéhez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Tárgy: </w:t>
      </w:r>
      <w:r w:rsidR="00F751E7">
        <w:rPr>
          <w:rFonts w:ascii="Times New Roman" w:eastAsia="Calibri" w:hAnsi="Times New Roman" w:cs="Times New Roman"/>
          <w:b/>
          <w:sz w:val="24"/>
          <w:szCs w:val="24"/>
        </w:rPr>
        <w:t xml:space="preserve">Pápakörnyéki Önkormányzatok Feladatellátó Társulás (neve 2013. június 30-ig </w:t>
      </w:r>
      <w:r>
        <w:rPr>
          <w:rFonts w:ascii="Times New Roman" w:eastAsia="Calibri" w:hAnsi="Times New Roman" w:cs="Times New Roman"/>
          <w:b/>
          <w:sz w:val="24"/>
          <w:szCs w:val="24"/>
        </w:rPr>
        <w:t>Pápai Többcélú Kistérségi Társulás</w:t>
      </w:r>
      <w:proofErr w:type="gramStart"/>
      <w:r w:rsidR="00F751E7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AB4105">
        <w:rPr>
          <w:rFonts w:ascii="Times New Roman" w:eastAsia="Calibri" w:hAnsi="Times New Roman" w:cs="Times New Roman"/>
          <w:b/>
          <w:sz w:val="24"/>
          <w:szCs w:val="24"/>
        </w:rPr>
        <w:t xml:space="preserve"> I-III</w:t>
      </w:r>
      <w:proofErr w:type="gramEnd"/>
      <w:r w:rsidR="00AB4105">
        <w:rPr>
          <w:rFonts w:ascii="Times New Roman" w:eastAsia="Calibri" w:hAnsi="Times New Roman" w:cs="Times New Roman"/>
          <w:b/>
          <w:sz w:val="24"/>
          <w:szCs w:val="24"/>
        </w:rPr>
        <w:t xml:space="preserve"> negyedévi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gazdálkodásáról szóló beszámoló.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Tisztelt Társulási Tanács!</w:t>
      </w:r>
    </w:p>
    <w:p w:rsidR="0003469D" w:rsidRDefault="0003469D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69D" w:rsidRPr="0003469D" w:rsidRDefault="0003469D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469D">
        <w:rPr>
          <w:rFonts w:ascii="Times New Roman" w:hAnsi="Times New Roman" w:cs="Times New Roman"/>
          <w:sz w:val="24"/>
          <w:szCs w:val="24"/>
        </w:rPr>
        <w:t>Az államháztartásról szóló 2011. évi CXCV. sz. törvény 87. § (1) be</w:t>
      </w:r>
      <w:r>
        <w:rPr>
          <w:rFonts w:ascii="Times New Roman" w:hAnsi="Times New Roman" w:cs="Times New Roman"/>
          <w:sz w:val="24"/>
          <w:szCs w:val="24"/>
        </w:rPr>
        <w:t>kezdése alapján a társulás</w:t>
      </w:r>
      <w:r w:rsidRPr="0003469D">
        <w:rPr>
          <w:rFonts w:ascii="Times New Roman" w:hAnsi="Times New Roman" w:cs="Times New Roman"/>
          <w:sz w:val="24"/>
          <w:szCs w:val="24"/>
        </w:rPr>
        <w:t xml:space="preserve"> gazdálkodásának háromnegyed </w:t>
      </w:r>
      <w:r>
        <w:rPr>
          <w:rFonts w:ascii="Times New Roman" w:hAnsi="Times New Roman" w:cs="Times New Roman"/>
          <w:sz w:val="24"/>
          <w:szCs w:val="24"/>
        </w:rPr>
        <w:t>éves helyzetéről az elnök tájékoztatja a Társulási Tanácsot.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29E" w:rsidRDefault="00AB4105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Pápakörnyéki Önkormányzatok Feladatellátó Társulás 2013. évi I-III.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negyedévi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gazdálkodásáról szóló tájékoztatót az előterjesztés 1.,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/a., 1/b., 2.,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/a., 2/b., 3.,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3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/a., 3/b., 4., 5.,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5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/a., 5/b. melléletei szerint nyújtom be a </w:t>
      </w:r>
      <w:r w:rsidR="00E83371">
        <w:rPr>
          <w:rFonts w:ascii="Times New Roman" w:eastAsia="Calibri" w:hAnsi="Times New Roman" w:cs="Times New Roman"/>
          <w:sz w:val="24"/>
          <w:szCs w:val="24"/>
        </w:rPr>
        <w:t xml:space="preserve">Tisztelt </w:t>
      </w:r>
      <w:r>
        <w:rPr>
          <w:rFonts w:ascii="Times New Roman" w:eastAsia="Calibri" w:hAnsi="Times New Roman" w:cs="Times New Roman"/>
          <w:sz w:val="24"/>
          <w:szCs w:val="24"/>
        </w:rPr>
        <w:t>Társulási Tanácsnak.</w:t>
      </w:r>
    </w:p>
    <w:p w:rsidR="00AB4105" w:rsidRDefault="00AB4105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469D" w:rsidRPr="00CB36FB" w:rsidRDefault="0003469D" w:rsidP="0003469D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36FB">
        <w:rPr>
          <w:rFonts w:ascii="Times New Roman" w:eastAsia="Calibri" w:hAnsi="Times New Roman" w:cs="Times New Roman"/>
          <w:b/>
          <w:sz w:val="24"/>
          <w:szCs w:val="24"/>
        </w:rPr>
        <w:t>Bevételek alakulása:</w:t>
      </w:r>
    </w:p>
    <w:p w:rsidR="00AB4105" w:rsidRDefault="0003469D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előterjesztés 1</w:t>
      </w:r>
      <w:r w:rsidR="0026199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melléklete</w:t>
      </w:r>
      <w:r w:rsidR="00AB4105">
        <w:rPr>
          <w:rFonts w:ascii="Times New Roman" w:eastAsia="Calibri" w:hAnsi="Times New Roman" w:cs="Times New Roman"/>
          <w:sz w:val="24"/>
          <w:szCs w:val="24"/>
        </w:rPr>
        <w:t xml:space="preserve"> tartalmazza </w:t>
      </w:r>
      <w:r>
        <w:rPr>
          <w:rFonts w:ascii="Times New Roman" w:eastAsia="Calibri" w:hAnsi="Times New Roman" w:cs="Times New Roman"/>
          <w:sz w:val="24"/>
          <w:szCs w:val="24"/>
        </w:rPr>
        <w:t>a társulás teljesített bevételeit.</w:t>
      </w:r>
    </w:p>
    <w:p w:rsidR="0003469D" w:rsidRDefault="0003469D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törvényi változások miatt a társulás közvetlenül csak 2013. június 30-ig volt jogosult normatív támogatás igénylésé</w:t>
      </w:r>
      <w:r w:rsidR="00E6709B">
        <w:rPr>
          <w:rFonts w:ascii="Times New Roman" w:eastAsia="Calibri" w:hAnsi="Times New Roman" w:cs="Times New Roman"/>
          <w:sz w:val="24"/>
          <w:szCs w:val="24"/>
        </w:rPr>
        <w:t>re, így ott a beszámoló 100 %-os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teljesítési mutatót tartalmaz.</w:t>
      </w:r>
    </w:p>
    <w:p w:rsidR="0003469D" w:rsidRDefault="0003469D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gesztor önkormányzattól átvett normatí</w:t>
      </w:r>
      <w:r w:rsidR="00601E86">
        <w:rPr>
          <w:rFonts w:ascii="Times New Roman" w:eastAsia="Calibri" w:hAnsi="Times New Roman" w:cs="Times New Roman"/>
          <w:sz w:val="24"/>
          <w:szCs w:val="24"/>
        </w:rPr>
        <w:t>v bevételek 62 %-os aránya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az eredeti költségvetési előirányzathoz képest </w:t>
      </w:r>
      <w:r w:rsidR="00601E86">
        <w:rPr>
          <w:rFonts w:ascii="Times New Roman" w:eastAsia="Calibri" w:hAnsi="Times New Roman" w:cs="Times New Roman"/>
          <w:sz w:val="24"/>
          <w:szCs w:val="24"/>
        </w:rPr>
        <w:t>idő</w:t>
      </w:r>
      <w:r>
        <w:rPr>
          <w:rFonts w:ascii="Times New Roman" w:eastAsia="Calibri" w:hAnsi="Times New Roman" w:cs="Times New Roman"/>
          <w:sz w:val="24"/>
          <w:szCs w:val="24"/>
        </w:rPr>
        <w:t>arányos, a módosított költségvetési előirányzathoz képest magasabb összegű</w:t>
      </w:r>
      <w:r w:rsidR="00E83371">
        <w:rPr>
          <w:rFonts w:ascii="Times New Roman" w:eastAsia="Calibri" w:hAnsi="Times New Roman" w:cs="Times New Roman"/>
          <w:sz w:val="24"/>
          <w:szCs w:val="24"/>
        </w:rPr>
        <w:t xml:space="preserve"> és arányú </w:t>
      </w:r>
      <w:r>
        <w:rPr>
          <w:rFonts w:ascii="Times New Roman" w:eastAsia="Calibri" w:hAnsi="Times New Roman" w:cs="Times New Roman"/>
          <w:sz w:val="24"/>
          <w:szCs w:val="24"/>
        </w:rPr>
        <w:t>normatív bevételt tartalmaz.</w:t>
      </w:r>
    </w:p>
    <w:p w:rsidR="00D129FD" w:rsidRDefault="00D129FD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módosított költségvetési bevételi előirányzatot már a tervezett normatíva lemondások figyelembe vételével terjesztettük a Társulási Tanács elé, így egész év távlatában normatíva többletbevétel nem keletkezik.</w:t>
      </w:r>
    </w:p>
    <w:p w:rsidR="0003469D" w:rsidRDefault="00D129FD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Ennek figyelembe vételével ö</w:t>
      </w:r>
      <w:r w:rsidR="00394613">
        <w:rPr>
          <w:rFonts w:ascii="Times New Roman" w:eastAsia="Calibri" w:hAnsi="Times New Roman" w:cs="Times New Roman"/>
          <w:sz w:val="24"/>
          <w:szCs w:val="24"/>
        </w:rPr>
        <w:t>sszességében megállapítható, hogy a társulás tervezett bevételei arányosan teljesültek.</w:t>
      </w:r>
    </w:p>
    <w:p w:rsidR="00394613" w:rsidRDefault="0039461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613" w:rsidRDefault="0039461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előterjesztés 1/a melléklet</w:t>
      </w:r>
      <w:r w:rsidR="00E83371">
        <w:rPr>
          <w:rFonts w:ascii="Times New Roman" w:eastAsia="Calibri" w:hAnsi="Times New Roman" w:cs="Times New Roman"/>
          <w:sz w:val="24"/>
          <w:szCs w:val="24"/>
        </w:rPr>
        <w:t>e tartalmazza a 2013. június 30.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nappal megszüntetett munkaszervezet bevételeit jogcímenként, melyek a módosított költségvetési előirányzatokhoz képest 100 %-os teljesítést mutatnak.</w:t>
      </w:r>
    </w:p>
    <w:p w:rsidR="00394613" w:rsidRDefault="0039461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613" w:rsidRDefault="0039461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előterjesztés 1/b. melléklete tartalmazza a 2013, július 1. nappal létrehozott Feladatellátó Intézmény teljesített bevételeit jogcímenként.</w:t>
      </w:r>
    </w:p>
    <w:p w:rsidR="00394613" w:rsidRDefault="0039461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intézmény költségvetése lényegében 6 hónap időtart</w:t>
      </w:r>
      <w:r w:rsidR="00261994">
        <w:rPr>
          <w:rFonts w:ascii="Times New Roman" w:eastAsia="Calibri" w:hAnsi="Times New Roman" w:cs="Times New Roman"/>
          <w:sz w:val="24"/>
          <w:szCs w:val="24"/>
        </w:rPr>
        <w:t>amra szól, így a mindösszesen 51</w:t>
      </w:r>
      <w:r>
        <w:rPr>
          <w:rFonts w:ascii="Times New Roman" w:eastAsia="Calibri" w:hAnsi="Times New Roman" w:cs="Times New Roman"/>
          <w:sz w:val="24"/>
          <w:szCs w:val="24"/>
        </w:rPr>
        <w:t xml:space="preserve"> %-os bevételi előirányzat teljesítése időarányosnak tekinthető.</w:t>
      </w:r>
    </w:p>
    <w:p w:rsidR="00394613" w:rsidRDefault="0039461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Jelentősebb elmaradás </w:t>
      </w:r>
      <w:r w:rsidR="00E83371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>
        <w:rPr>
          <w:rFonts w:ascii="Times New Roman" w:eastAsia="Calibri" w:hAnsi="Times New Roman" w:cs="Times New Roman"/>
          <w:sz w:val="24"/>
          <w:szCs w:val="24"/>
        </w:rPr>
        <w:t>intézményi működési bevételek vonatkozásában tapasztalható, 39 %-os teljesítéssel, azonban ez összefügg azzal, hogy a nyári időszak alatt t</w:t>
      </w:r>
      <w:r w:rsidR="00FB30C8">
        <w:rPr>
          <w:rFonts w:ascii="Times New Roman" w:eastAsia="Calibri" w:hAnsi="Times New Roman" w:cs="Times New Roman"/>
          <w:sz w:val="24"/>
          <w:szCs w:val="24"/>
        </w:rPr>
        <w:t>örtént a szabadságok kiadás</w:t>
      </w:r>
      <w:r w:rsidR="00601E86">
        <w:rPr>
          <w:rFonts w:ascii="Times New Roman" w:eastAsia="Calibri" w:hAnsi="Times New Roman" w:cs="Times New Roman"/>
          <w:sz w:val="24"/>
          <w:szCs w:val="24"/>
        </w:rPr>
        <w:t xml:space="preserve">a, így </w:t>
      </w:r>
      <w:r w:rsidR="00E83371">
        <w:rPr>
          <w:rFonts w:ascii="Times New Roman" w:eastAsia="Calibri" w:hAnsi="Times New Roman" w:cs="Times New Roman"/>
          <w:sz w:val="24"/>
          <w:szCs w:val="24"/>
        </w:rPr>
        <w:t xml:space="preserve">ebben az időszakban </w:t>
      </w:r>
      <w:r w:rsidR="00FB30C8">
        <w:rPr>
          <w:rFonts w:ascii="Times New Roman" w:eastAsia="Calibri" w:hAnsi="Times New Roman" w:cs="Times New Roman"/>
          <w:sz w:val="24"/>
          <w:szCs w:val="24"/>
        </w:rPr>
        <w:t xml:space="preserve">átmenetileg </w:t>
      </w:r>
      <w:r>
        <w:rPr>
          <w:rFonts w:ascii="Times New Roman" w:eastAsia="Calibri" w:hAnsi="Times New Roman" w:cs="Times New Roman"/>
          <w:sz w:val="24"/>
          <w:szCs w:val="24"/>
        </w:rPr>
        <w:t>csökkent a térítési díjjal terhelt szolgáltatásokat igénybe vevők száma is.</w:t>
      </w:r>
    </w:p>
    <w:p w:rsidR="00394613" w:rsidRDefault="0039461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29FD" w:rsidRDefault="00D129FD" w:rsidP="000A4620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5A8" w:rsidRDefault="008A25A8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5A8" w:rsidRDefault="008A25A8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5A8" w:rsidRDefault="000A4620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C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Kiadások alakulása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A4620" w:rsidRPr="008A25A8" w:rsidRDefault="000A4620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előterjesztés 2. melléklete tartalmazza a Társulás teljesített kiadásai</w:t>
      </w:r>
      <w:r w:rsidR="00FB134F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szakfeladatonként.</w:t>
      </w:r>
    </w:p>
    <w:p w:rsidR="000A4620" w:rsidRDefault="000A4620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kiadások vonatkozásában megállapítható, hogy az 71 %-os arányos teljesítést mutat a munkaszervezet I. félévi 100 %-os támogatását is figyelembe véve. Kirívó aránytalanságot a szakfeladatonkénti teljesítés sem tartalmaz.</w:t>
      </w:r>
    </w:p>
    <w:p w:rsidR="000A4620" w:rsidRDefault="000A4620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620" w:rsidRDefault="000A4620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előterjesztés 2/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melléklete tartalmazza a 2013. június 30. nappal megszüntetett munkaszervezet teljesített kiadásait szakfeladatonként, ami a módosított költségve</w:t>
      </w:r>
      <w:r w:rsidR="00261994">
        <w:rPr>
          <w:rFonts w:ascii="Times New Roman" w:eastAsia="Calibri" w:hAnsi="Times New Roman" w:cs="Times New Roman"/>
          <w:sz w:val="24"/>
          <w:szCs w:val="24"/>
        </w:rPr>
        <w:t xml:space="preserve">tési előirányzathoz képest 100 </w:t>
      </w:r>
      <w:r w:rsidR="00FB134F">
        <w:rPr>
          <w:rFonts w:ascii="Times New Roman" w:eastAsia="Calibri" w:hAnsi="Times New Roman" w:cs="Times New Roman"/>
          <w:sz w:val="24"/>
          <w:szCs w:val="24"/>
        </w:rPr>
        <w:t>%-os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teljesítést tartalmaz.</w:t>
      </w:r>
    </w:p>
    <w:p w:rsidR="000A4620" w:rsidRDefault="000A4620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620" w:rsidRDefault="000A4620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Az előterjesztés 2/b. melléklete </w:t>
      </w:r>
      <w:r w:rsidR="00D129FD">
        <w:rPr>
          <w:rFonts w:ascii="Times New Roman" w:eastAsia="Calibri" w:hAnsi="Times New Roman" w:cs="Times New Roman"/>
          <w:sz w:val="24"/>
          <w:szCs w:val="24"/>
        </w:rPr>
        <w:t xml:space="preserve">tartalmazza </w:t>
      </w:r>
      <w:r>
        <w:rPr>
          <w:rFonts w:ascii="Times New Roman" w:eastAsia="Calibri" w:hAnsi="Times New Roman" w:cs="Times New Roman"/>
          <w:sz w:val="24"/>
          <w:szCs w:val="24"/>
        </w:rPr>
        <w:t>a 2013. július 1. nappal létrehozott</w:t>
      </w:r>
      <w:r w:rsidR="00D129FD">
        <w:rPr>
          <w:rFonts w:ascii="Times New Roman" w:eastAsia="Calibri" w:hAnsi="Times New Roman" w:cs="Times New Roman"/>
          <w:sz w:val="24"/>
          <w:szCs w:val="24"/>
        </w:rPr>
        <w:t xml:space="preserve"> Feladatellátó Intézmény teljesített kiadásait szakfeladatonként.</w:t>
      </w:r>
    </w:p>
    <w:p w:rsidR="00D129FD" w:rsidRDefault="00D129FD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Mindösszesen a kiadások teljesítése az időarányos szint alatt van, 47 %, ami alapvetően a takarékos gazdálkodás következménye.</w:t>
      </w:r>
    </w:p>
    <w:p w:rsidR="00D129FD" w:rsidRDefault="00D129FD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29FD" w:rsidRDefault="00D129FD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előterjesztés 3. melléklete kiadási előirányzat-csoportonként mutatja be a Társulás háromnegyed éves költségvetési teljesítési adatait, melyek a 2. melléklettel azonos főösszeget és teljesítési szintet tartalmaz</w:t>
      </w:r>
      <w:r w:rsidR="00FB30C8">
        <w:rPr>
          <w:rFonts w:ascii="Times New Roman" w:eastAsia="Calibri" w:hAnsi="Times New Roman" w:cs="Times New Roman"/>
          <w:sz w:val="24"/>
          <w:szCs w:val="24"/>
        </w:rPr>
        <w:t>nak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0641F" w:rsidRDefault="0090641F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3/a melléklet a Munkaszervezet, a 3/b melléklet a Feladatellátó Intézmény előirányzat-csoportok szerinti kiadási teljesítési adatait tartalmazza. </w:t>
      </w:r>
    </w:p>
    <w:p w:rsidR="0090641F" w:rsidRDefault="0090641F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Munkaszervezet esetében 100 %-os teljesítési szinttel, míg a Feladatellátó Intézmény estében 47 %-os teljesítési adattal, ami alapvetően a dologi kiadások alulteljesítése miatt következett be.</w:t>
      </w:r>
    </w:p>
    <w:p w:rsidR="0090641F" w:rsidRDefault="0090641F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641F" w:rsidRDefault="0090641F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4. melléklet a Feladatellátó Társulás háromnegyed éves pénzeszközátadás teljesített adatait</w:t>
      </w:r>
      <w:r w:rsidR="00B3137D">
        <w:rPr>
          <w:rFonts w:ascii="Times New Roman" w:eastAsia="Calibri" w:hAnsi="Times New Roman" w:cs="Times New Roman"/>
          <w:sz w:val="24"/>
          <w:szCs w:val="24"/>
        </w:rPr>
        <w:t xml:space="preserve"> tartalmazza, melyek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37D">
        <w:rPr>
          <w:rFonts w:ascii="Times New Roman" w:eastAsia="Calibri" w:hAnsi="Times New Roman" w:cs="Times New Roman"/>
          <w:sz w:val="24"/>
          <w:szCs w:val="24"/>
        </w:rPr>
        <w:t>időarányosnak tekinthetők.</w:t>
      </w:r>
      <w:bookmarkStart w:id="0" w:name="_GoBack"/>
      <w:bookmarkEnd w:id="0"/>
    </w:p>
    <w:p w:rsidR="0090641F" w:rsidRDefault="0090641F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641F" w:rsidRDefault="0090641F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5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5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/a., 5/b. melléklet a Társulás és intézményei pé</w:t>
      </w:r>
      <w:r w:rsidR="00FB30C8">
        <w:rPr>
          <w:rFonts w:ascii="Times New Roman" w:eastAsia="Calibri" w:hAnsi="Times New Roman" w:cs="Times New Roman"/>
          <w:sz w:val="24"/>
          <w:szCs w:val="24"/>
        </w:rPr>
        <w:t>nzkészletének alakulását mutatják be:</w:t>
      </w:r>
    </w:p>
    <w:p w:rsidR="0090641F" w:rsidRDefault="00FB30C8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="0090641F">
        <w:rPr>
          <w:rFonts w:ascii="Times New Roman" w:eastAsia="Calibri" w:hAnsi="Times New Roman" w:cs="Times New Roman"/>
          <w:sz w:val="24"/>
          <w:szCs w:val="24"/>
        </w:rPr>
        <w:t xml:space="preserve"> Társulás záró pénzkészlete: </w:t>
      </w:r>
      <w:r w:rsidR="008A25A8">
        <w:rPr>
          <w:rFonts w:ascii="Times New Roman" w:eastAsia="Calibri" w:hAnsi="Times New Roman" w:cs="Times New Roman"/>
          <w:sz w:val="24"/>
          <w:szCs w:val="24"/>
        </w:rPr>
        <w:tab/>
      </w:r>
      <w:r w:rsidR="008A25A8">
        <w:rPr>
          <w:rFonts w:ascii="Times New Roman" w:eastAsia="Calibri" w:hAnsi="Times New Roman" w:cs="Times New Roman"/>
          <w:sz w:val="24"/>
          <w:szCs w:val="24"/>
        </w:rPr>
        <w:tab/>
      </w:r>
      <w:r w:rsidR="0090641F">
        <w:rPr>
          <w:rFonts w:ascii="Times New Roman" w:eastAsia="Calibri" w:hAnsi="Times New Roman" w:cs="Times New Roman"/>
          <w:sz w:val="24"/>
          <w:szCs w:val="24"/>
        </w:rPr>
        <w:t>9.704 e Ft,</w:t>
      </w:r>
    </w:p>
    <w:p w:rsidR="0090641F" w:rsidRDefault="0090641F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Munkaszervezet záró pénzkészlete: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8A25A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0 e Ft,</w:t>
      </w:r>
    </w:p>
    <w:p w:rsidR="0090641F" w:rsidRDefault="0090641F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Feladatellátó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Intézmény záró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pénzkészlete</w:t>
      </w:r>
      <w:r w:rsidR="008A25A8">
        <w:rPr>
          <w:rFonts w:ascii="Times New Roman" w:eastAsia="Calibri" w:hAnsi="Times New Roman" w:cs="Times New Roman"/>
          <w:sz w:val="24"/>
          <w:szCs w:val="24"/>
        </w:rPr>
        <w:t>:</w:t>
      </w:r>
      <w:r w:rsidR="008A25A8">
        <w:rPr>
          <w:rFonts w:ascii="Times New Roman" w:eastAsia="Calibri" w:hAnsi="Times New Roman" w:cs="Times New Roman"/>
          <w:sz w:val="24"/>
          <w:szCs w:val="24"/>
        </w:rPr>
        <w:tab/>
      </w:r>
      <w:r w:rsidR="008A25A8">
        <w:rPr>
          <w:rFonts w:ascii="Times New Roman" w:eastAsia="Calibri" w:hAnsi="Times New Roman" w:cs="Times New Roman"/>
          <w:sz w:val="24"/>
          <w:szCs w:val="24"/>
        </w:rPr>
        <w:tab/>
        <w:t>2.547 e Ft</w:t>
      </w:r>
    </w:p>
    <w:p w:rsidR="008A25A8" w:rsidRPr="008A25A8" w:rsidRDefault="008A25A8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5A8">
        <w:rPr>
          <w:rFonts w:ascii="Times New Roman" w:eastAsia="Calibri" w:hAnsi="Times New Roman" w:cs="Times New Roman"/>
          <w:b/>
          <w:sz w:val="24"/>
          <w:szCs w:val="24"/>
        </w:rPr>
        <w:t>Mindösszesen</w:t>
      </w:r>
      <w:proofErr w:type="gramStart"/>
      <w:r w:rsidRPr="008A25A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A25A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12</w:t>
      </w:r>
      <w:proofErr w:type="gramEnd"/>
      <w:r w:rsidRPr="008A25A8">
        <w:rPr>
          <w:rFonts w:ascii="Times New Roman" w:eastAsia="Calibri" w:hAnsi="Times New Roman" w:cs="Times New Roman"/>
          <w:b/>
          <w:sz w:val="24"/>
          <w:szCs w:val="24"/>
        </w:rPr>
        <w:t>.251 e Ft</w:t>
      </w:r>
    </w:p>
    <w:p w:rsidR="0090641F" w:rsidRDefault="0090641F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29E" w:rsidRDefault="008A25A8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Társulás és Intézménye pénzkészlet</w:t>
      </w:r>
      <w:r w:rsidR="00601E86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kapcsán azonban fontos megjegyezni, hogy a 2013. július 1-től tervezett normatív támogatás mértéke lényegesen alacsonyabb az első félévinek, így az év hátralevő részében a pénzkészlet nagyobb arányú felhasználásra kerül sor a működtetésben.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F06" w:rsidRDefault="008A25A8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Kérem a Tisztelt Társulási Tanácsot, hogy az előterjesztést megtárgyalni, s azt a határozati javaslatnak megfelelően elfogadni szíveskedjék.</w:t>
      </w:r>
    </w:p>
    <w:p w:rsidR="00454F06" w:rsidRPr="008A25A8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Takácsi, 2013. szeptember 2.</w:t>
      </w:r>
      <w:r w:rsidR="008A25A8">
        <w:rPr>
          <w:rFonts w:ascii="Times New Roman" w:eastAsia="Calibri" w:hAnsi="Times New Roman" w:cs="Times New Roman"/>
          <w:sz w:val="24"/>
          <w:szCs w:val="24"/>
        </w:rPr>
        <w:tab/>
      </w:r>
      <w:r w:rsidR="008A25A8">
        <w:rPr>
          <w:rFonts w:ascii="Times New Roman" w:eastAsia="Calibri" w:hAnsi="Times New Roman" w:cs="Times New Roman"/>
          <w:sz w:val="24"/>
          <w:szCs w:val="24"/>
        </w:rPr>
        <w:tab/>
      </w:r>
      <w:r w:rsidR="008A25A8">
        <w:rPr>
          <w:rFonts w:ascii="Times New Roman" w:eastAsia="Calibri" w:hAnsi="Times New Roman" w:cs="Times New Roman"/>
          <w:sz w:val="24"/>
          <w:szCs w:val="24"/>
        </w:rPr>
        <w:tab/>
      </w:r>
      <w:r w:rsidRPr="00322192">
        <w:rPr>
          <w:rFonts w:ascii="Times New Roman" w:eastAsia="Calibri" w:hAnsi="Times New Roman" w:cs="Times New Roman"/>
          <w:b/>
          <w:sz w:val="24"/>
          <w:szCs w:val="24"/>
        </w:rPr>
        <w:t>Kunszt Szabolcs</w:t>
      </w:r>
    </w:p>
    <w:p w:rsidR="00454F06" w:rsidRPr="00322192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219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219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219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proofErr w:type="gramStart"/>
      <w:r w:rsidRPr="00322192">
        <w:rPr>
          <w:rFonts w:ascii="Times New Roman" w:eastAsia="Calibri" w:hAnsi="Times New Roman" w:cs="Times New Roman"/>
          <w:b/>
          <w:sz w:val="24"/>
          <w:szCs w:val="24"/>
        </w:rPr>
        <w:t>elnök</w:t>
      </w:r>
      <w:proofErr w:type="gramEnd"/>
    </w:p>
    <w:p w:rsidR="00454F06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 Feladatellátó Társulás</w:t>
      </w:r>
    </w:p>
    <w:p w:rsidR="00454F06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Társulási Tanács</w:t>
      </w:r>
    </w:p>
    <w:p w:rsidR="00454F06" w:rsidRDefault="008A25A8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/2013. (</w:t>
      </w:r>
      <w:r w:rsidR="00300934">
        <w:rPr>
          <w:rFonts w:ascii="Times New Roman" w:eastAsia="Calibri" w:hAnsi="Times New Roman" w:cs="Times New Roman"/>
          <w:b/>
          <w:sz w:val="24"/>
          <w:szCs w:val="24"/>
        </w:rPr>
        <w:t>XII. 5.</w:t>
      </w:r>
      <w:r w:rsidR="00454F06">
        <w:rPr>
          <w:rFonts w:ascii="Times New Roman" w:eastAsia="Calibri" w:hAnsi="Times New Roman" w:cs="Times New Roman"/>
          <w:b/>
          <w:sz w:val="24"/>
          <w:szCs w:val="24"/>
        </w:rPr>
        <w:t>) határozata</w:t>
      </w:r>
    </w:p>
    <w:p w:rsidR="00454F06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Pápakörnyéki Önkormányzatok Feladatellátó Társulás Társu</w:t>
      </w:r>
      <w:r w:rsidR="008A25A8">
        <w:rPr>
          <w:rFonts w:ascii="Times New Roman" w:eastAsia="Calibri" w:hAnsi="Times New Roman" w:cs="Times New Roman"/>
          <w:sz w:val="24"/>
          <w:szCs w:val="24"/>
        </w:rPr>
        <w:t>lási Tanácsa a Társulás 2013. I-III negyedéves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2C2">
        <w:rPr>
          <w:rFonts w:ascii="Times New Roman" w:eastAsia="Calibri" w:hAnsi="Times New Roman" w:cs="Times New Roman"/>
          <w:sz w:val="24"/>
          <w:szCs w:val="24"/>
        </w:rPr>
        <w:t xml:space="preserve">gazdálkodásáról szóló </w:t>
      </w:r>
      <w:r>
        <w:rPr>
          <w:rFonts w:ascii="Times New Roman" w:eastAsia="Calibri" w:hAnsi="Times New Roman" w:cs="Times New Roman"/>
          <w:sz w:val="24"/>
          <w:szCs w:val="24"/>
        </w:rPr>
        <w:t>beszámolót</w:t>
      </w:r>
      <w:r w:rsidR="00322192">
        <w:rPr>
          <w:rFonts w:ascii="Times New Roman" w:eastAsia="Calibri" w:hAnsi="Times New Roman" w:cs="Times New Roman"/>
          <w:sz w:val="24"/>
          <w:szCs w:val="24"/>
        </w:rPr>
        <w:t xml:space="preserve"> az előterjesztés szerinti tartalommal jóváhagyja.</w:t>
      </w:r>
    </w:p>
    <w:p w:rsidR="00322192" w:rsidRDefault="00322192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Határidő: Folyamatos</w:t>
      </w:r>
    </w:p>
    <w:p w:rsidR="00807B0A" w:rsidRDefault="00A93657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Felelős: Elnök</w:t>
      </w:r>
    </w:p>
    <w:sectPr w:rsidR="00807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532EF"/>
    <w:multiLevelType w:val="hybridMultilevel"/>
    <w:tmpl w:val="1D34CDEE"/>
    <w:lvl w:ilvl="0" w:tplc="06E4CC2A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F7817"/>
    <w:multiLevelType w:val="hybridMultilevel"/>
    <w:tmpl w:val="924AC60A"/>
    <w:lvl w:ilvl="0" w:tplc="0A2CBE00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9E"/>
    <w:rsid w:val="0003469D"/>
    <w:rsid w:val="000A4620"/>
    <w:rsid w:val="0023229E"/>
    <w:rsid w:val="00261994"/>
    <w:rsid w:val="00300934"/>
    <w:rsid w:val="00322192"/>
    <w:rsid w:val="00333451"/>
    <w:rsid w:val="00370C06"/>
    <w:rsid w:val="00394613"/>
    <w:rsid w:val="00454F06"/>
    <w:rsid w:val="00461B2C"/>
    <w:rsid w:val="0054166E"/>
    <w:rsid w:val="00601E86"/>
    <w:rsid w:val="006B3B98"/>
    <w:rsid w:val="00724173"/>
    <w:rsid w:val="007D4845"/>
    <w:rsid w:val="00807B0A"/>
    <w:rsid w:val="008862C2"/>
    <w:rsid w:val="008A25A8"/>
    <w:rsid w:val="0090641F"/>
    <w:rsid w:val="009B3CC3"/>
    <w:rsid w:val="00A93657"/>
    <w:rsid w:val="00AB4105"/>
    <w:rsid w:val="00B3137D"/>
    <w:rsid w:val="00CB36FB"/>
    <w:rsid w:val="00D129FD"/>
    <w:rsid w:val="00D84955"/>
    <w:rsid w:val="00E6709B"/>
    <w:rsid w:val="00E83371"/>
    <w:rsid w:val="00F751E7"/>
    <w:rsid w:val="00FB134F"/>
    <w:rsid w:val="00FB30C8"/>
    <w:rsid w:val="00F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ABACF-E3F9-4613-A499-72D399EC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22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7B9B-2D8D-4D3E-9B2F-CBC68461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659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VLG</cp:lastModifiedBy>
  <cp:revision>13</cp:revision>
  <dcterms:created xsi:type="dcterms:W3CDTF">2013-11-07T10:31:00Z</dcterms:created>
  <dcterms:modified xsi:type="dcterms:W3CDTF">2013-11-27T12:29:00Z</dcterms:modified>
</cp:coreProperties>
</file>