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18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ab/>
      </w:r>
      <w:r w:rsidRPr="00F41ECB">
        <w:rPr>
          <w:rFonts w:ascii="Times New Roman" w:hAnsi="Times New Roman" w:cs="Times New Roman"/>
          <w:b/>
          <w:sz w:val="24"/>
          <w:szCs w:val="24"/>
        </w:rPr>
        <w:tab/>
        <w:t xml:space="preserve">         Elnökétől</w:t>
      </w: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30131">
        <w:rPr>
          <w:rFonts w:ascii="Times New Roman" w:hAnsi="Times New Roman" w:cs="Times New Roman"/>
          <w:b/>
          <w:sz w:val="24"/>
          <w:szCs w:val="24"/>
        </w:rPr>
        <w:t xml:space="preserve">      8542 Vaszar, Fő u. 29.</w:t>
      </w: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E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1ECB">
        <w:rPr>
          <w:rFonts w:ascii="Times New Roman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1A1CF3" w:rsidRDefault="00112079" w:rsidP="001A1CF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2016. március </w:t>
      </w:r>
      <w:r w:rsidR="00FE51F5">
        <w:rPr>
          <w:rFonts w:ascii="Times New Roman" w:hAnsi="Times New Roman" w:cs="Times New Roman"/>
          <w:b/>
          <w:sz w:val="24"/>
          <w:szCs w:val="24"/>
        </w:rPr>
        <w:t>30</w:t>
      </w:r>
      <w:r w:rsidR="001A1CF3" w:rsidRPr="00F41ECB">
        <w:rPr>
          <w:rFonts w:ascii="Times New Roman" w:hAnsi="Times New Roman" w:cs="Times New Roman"/>
          <w:b/>
          <w:sz w:val="24"/>
          <w:szCs w:val="24"/>
        </w:rPr>
        <w:t>-i ülésére</w:t>
      </w:r>
    </w:p>
    <w:p w:rsidR="001A1CF3" w:rsidRDefault="001A1CF3" w:rsidP="001A1CF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Tisztelt Társulási Tanács!</w:t>
      </w: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Pápakörnyéki Önkormányzatok Feladatellátó Tá</w:t>
      </w:r>
      <w:r w:rsidR="002C45DD">
        <w:rPr>
          <w:rFonts w:ascii="Times New Roman" w:hAnsi="Times New Roman" w:cs="Times New Roman"/>
          <w:sz w:val="24"/>
          <w:szCs w:val="24"/>
        </w:rPr>
        <w:t>rsulása az általa fenntartott Pápakörnyéki Önkormányzatok F</w:t>
      </w:r>
      <w:r w:rsidR="00F30131">
        <w:rPr>
          <w:rFonts w:ascii="Times New Roman" w:hAnsi="Times New Roman" w:cs="Times New Roman"/>
          <w:sz w:val="24"/>
          <w:szCs w:val="24"/>
        </w:rPr>
        <w:t>eladatellátó Intézménye útján 34</w:t>
      </w:r>
      <w:r w:rsidR="002C45DD">
        <w:rPr>
          <w:rFonts w:ascii="Times New Roman" w:hAnsi="Times New Roman" w:cs="Times New Roman"/>
          <w:sz w:val="24"/>
          <w:szCs w:val="24"/>
        </w:rPr>
        <w:t xml:space="preserve"> településen látja el a személyes gondoskodás körébe tartozó házi segítségnyújtás önkormányzati feladatát.</w:t>
      </w: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szociális igazgatásról és a szociális ellátásról szóló 1993. évi III. törvény (továbbiakban. Szoc</w:t>
      </w:r>
      <w:r w:rsidR="00FE093A">
        <w:rPr>
          <w:rFonts w:ascii="Times New Roman" w:hAnsi="Times New Roman" w:cs="Times New Roman"/>
          <w:sz w:val="24"/>
          <w:szCs w:val="24"/>
        </w:rPr>
        <w:t>.</w:t>
      </w:r>
      <w:r w:rsidR="00520FC2">
        <w:rPr>
          <w:rFonts w:ascii="Times New Roman" w:hAnsi="Times New Roman" w:cs="Times New Roman"/>
          <w:sz w:val="24"/>
          <w:szCs w:val="24"/>
        </w:rPr>
        <w:t xml:space="preserve">tv.) 92.§ (1) bekezdése </w:t>
      </w:r>
      <w:r w:rsidR="00112079">
        <w:rPr>
          <w:rFonts w:ascii="Times New Roman" w:hAnsi="Times New Roman" w:cs="Times New Roman"/>
          <w:sz w:val="24"/>
          <w:szCs w:val="24"/>
        </w:rPr>
        <w:t>b</w:t>
      </w:r>
      <w:r w:rsidR="00FE51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pontja alapján a személyes gondoskodást nyújtó ellátásokról, azok igénybevételéről, valamint a fizetendő térítési díjakról, ha a fenntartó önkormányzati társulás, akkor a társulási megállapodásban erre kijelölt települési önkormányzat a társulási megállapodásban meghatározottak szerint rendeletet alkot.</w:t>
      </w: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térítési díj megállapítására vonatkozó szabályokat és a személyes gondoskodást nyújtó szociális ellátások térítési díjáról szóló 2</w:t>
      </w:r>
      <w:r w:rsidR="00EA0CAA">
        <w:rPr>
          <w:rFonts w:ascii="Times New Roman" w:hAnsi="Times New Roman" w:cs="Times New Roman"/>
          <w:sz w:val="24"/>
          <w:szCs w:val="24"/>
        </w:rPr>
        <w:t>9/1993. (II. 17.) Korm.ren</w:t>
      </w:r>
      <w:r w:rsidR="00FE093A">
        <w:rPr>
          <w:rFonts w:ascii="Times New Roman" w:hAnsi="Times New Roman" w:cs="Times New Roman"/>
          <w:sz w:val="24"/>
          <w:szCs w:val="24"/>
        </w:rPr>
        <w:t>del</w:t>
      </w:r>
      <w:r w:rsidR="00112079">
        <w:rPr>
          <w:rFonts w:ascii="Times New Roman" w:hAnsi="Times New Roman" w:cs="Times New Roman"/>
          <w:sz w:val="24"/>
          <w:szCs w:val="24"/>
        </w:rPr>
        <w:t>et, valamint a Magyarország 2016</w:t>
      </w:r>
      <w:r w:rsidR="00FE093A">
        <w:rPr>
          <w:rFonts w:ascii="Times New Roman" w:hAnsi="Times New Roman" w:cs="Times New Roman"/>
          <w:sz w:val="24"/>
          <w:szCs w:val="24"/>
        </w:rPr>
        <w:t>. évi</w:t>
      </w:r>
      <w:r w:rsidR="00C37CF4">
        <w:rPr>
          <w:rFonts w:ascii="Times New Roman" w:hAnsi="Times New Roman" w:cs="Times New Roman"/>
          <w:sz w:val="24"/>
          <w:szCs w:val="24"/>
        </w:rPr>
        <w:t xml:space="preserve"> központi</w:t>
      </w:r>
      <w:r w:rsidR="00FE093A">
        <w:rPr>
          <w:rFonts w:ascii="Times New Roman" w:hAnsi="Times New Roman" w:cs="Times New Roman"/>
          <w:sz w:val="24"/>
          <w:szCs w:val="24"/>
        </w:rPr>
        <w:t xml:space="preserve"> k</w:t>
      </w:r>
      <w:r w:rsidR="00EA0CAA">
        <w:rPr>
          <w:rFonts w:ascii="Times New Roman" w:hAnsi="Times New Roman" w:cs="Times New Roman"/>
          <w:sz w:val="24"/>
          <w:szCs w:val="24"/>
        </w:rPr>
        <w:t xml:space="preserve">öltségvetéséről szóló </w:t>
      </w:r>
      <w:r w:rsidR="00112079">
        <w:rPr>
          <w:rFonts w:ascii="Times New Roman" w:hAnsi="Times New Roman" w:cs="Times New Roman"/>
          <w:sz w:val="24"/>
          <w:szCs w:val="24"/>
        </w:rPr>
        <w:t>2015</w:t>
      </w:r>
      <w:r w:rsidR="00C37CF4">
        <w:rPr>
          <w:rFonts w:ascii="Times New Roman" w:hAnsi="Times New Roman" w:cs="Times New Roman"/>
          <w:sz w:val="24"/>
          <w:szCs w:val="24"/>
        </w:rPr>
        <w:t>. évi C</w:t>
      </w:r>
      <w:r w:rsidR="00FE093A">
        <w:rPr>
          <w:rFonts w:ascii="Times New Roman" w:hAnsi="Times New Roman" w:cs="Times New Roman"/>
          <w:sz w:val="24"/>
          <w:szCs w:val="24"/>
        </w:rPr>
        <w:t>. törvény tartalmazza.</w:t>
      </w: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F4" w:rsidRDefault="00112079" w:rsidP="00C37CF4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</w:t>
      </w:r>
      <w:r w:rsidR="00FE093A">
        <w:rPr>
          <w:rFonts w:ascii="Times New Roman" w:hAnsi="Times New Roman" w:cs="Times New Roman"/>
          <w:sz w:val="24"/>
          <w:szCs w:val="24"/>
        </w:rPr>
        <w:t xml:space="preserve"> Község Önkormányzatának Képviselő-testülete</w:t>
      </w:r>
      <w:r w:rsidR="00C37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>8/2015. (VII. 14.)</w:t>
      </w:r>
      <w:r w:rsidR="00C37CF4" w:rsidRPr="00C37CF4">
        <w:rPr>
          <w:rFonts w:ascii="Times-Bold" w:hAnsi="Times-Bold" w:cs="Times-Bold"/>
          <w:bCs/>
          <w:sz w:val="24"/>
          <w:szCs w:val="24"/>
        </w:rPr>
        <w:t xml:space="preserve"> önkormányzati</w:t>
      </w:r>
      <w:r w:rsidR="00C37CF4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C37CF4" w:rsidRPr="00C37CF4">
        <w:rPr>
          <w:rFonts w:ascii="Times-Bold" w:hAnsi="Times-Bold" w:cs="Times-Bold"/>
          <w:bCs/>
          <w:sz w:val="24"/>
          <w:szCs w:val="24"/>
        </w:rPr>
        <w:t>rendeletével szabályozta a Pápakörnyéki Önkormányzatok Feladatellátó Társulása által fenntartott szociális ellátások intézményi térítési díját</w:t>
      </w:r>
      <w:r>
        <w:rPr>
          <w:rFonts w:ascii="Times-Bold" w:hAnsi="Times-Bold" w:cs="Times-Bold"/>
          <w:bCs/>
          <w:sz w:val="24"/>
          <w:szCs w:val="24"/>
        </w:rPr>
        <w:t>, ami 2015. július</w:t>
      </w:r>
      <w:r w:rsidR="00C37CF4">
        <w:rPr>
          <w:rFonts w:ascii="Times-Bold" w:hAnsi="Times-Bold" w:cs="Times-Bold"/>
          <w:bCs/>
          <w:sz w:val="24"/>
          <w:szCs w:val="24"/>
        </w:rPr>
        <w:t xml:space="preserve"> 1-től hatályos.</w:t>
      </w:r>
    </w:p>
    <w:p w:rsidR="00C37CF4" w:rsidRDefault="00C37CF4" w:rsidP="00C37CF4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</w:p>
    <w:p w:rsidR="00C37CF4" w:rsidRDefault="00C37CF4" w:rsidP="00C37CF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E093A" w:rsidRPr="001E73E1" w:rsidRDefault="00FE093A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Szoc.tv 115. § (1) bekezdésében foglaltak alapján a személyes gondoskodás körébe tartozó szociális ellátások </w:t>
      </w:r>
      <w:r w:rsidRPr="001E73E1">
        <w:rPr>
          <w:rFonts w:ascii="Times New Roman" w:hAnsi="Times New Roman" w:cs="Times New Roman"/>
          <w:b/>
          <w:sz w:val="24"/>
          <w:szCs w:val="24"/>
        </w:rPr>
        <w:t>intézményi térítési díját</w:t>
      </w:r>
      <w:r w:rsidR="00112079">
        <w:rPr>
          <w:rFonts w:ascii="Times New Roman" w:hAnsi="Times New Roman" w:cs="Times New Roman"/>
          <w:sz w:val="24"/>
          <w:szCs w:val="24"/>
        </w:rPr>
        <w:t xml:space="preserve"> a fenntartó tárgyév április 1-ig állapítja meg</w:t>
      </w:r>
      <w:r w:rsidRPr="001E73E1">
        <w:rPr>
          <w:rFonts w:ascii="Times New Roman" w:hAnsi="Times New Roman" w:cs="Times New Roman"/>
          <w:b/>
          <w:sz w:val="24"/>
          <w:szCs w:val="24"/>
        </w:rPr>
        <w:t>.</w:t>
      </w:r>
      <w:r w:rsidR="00112079">
        <w:rPr>
          <w:rFonts w:ascii="Times New Roman" w:hAnsi="Times New Roman" w:cs="Times New Roman"/>
          <w:b/>
          <w:sz w:val="24"/>
          <w:szCs w:val="24"/>
        </w:rPr>
        <w:t xml:space="preserve"> Az intézményi térítési díj összege nem haladhatja meg a szolgáltatás önköltségét.</w:t>
      </w: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Pr="001E73E1" w:rsidRDefault="004527DE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Szoctv</w:t>
      </w:r>
      <w:proofErr w:type="spellEnd"/>
      <w:r>
        <w:rPr>
          <w:rFonts w:ascii="Times New Roman" w:hAnsi="Times New Roman" w:cs="Times New Roman"/>
          <w:sz w:val="24"/>
          <w:szCs w:val="24"/>
        </w:rPr>
        <w:t>. 115.§ (2) bekezdése</w:t>
      </w:r>
      <w:r w:rsidR="00E17BEC">
        <w:rPr>
          <w:rFonts w:ascii="Times New Roman" w:hAnsi="Times New Roman" w:cs="Times New Roman"/>
          <w:sz w:val="24"/>
          <w:szCs w:val="24"/>
        </w:rPr>
        <w:t xml:space="preserve"> alapján a </w:t>
      </w:r>
      <w:r w:rsidR="00E17BEC" w:rsidRPr="001E73E1">
        <w:rPr>
          <w:rFonts w:ascii="Times New Roman" w:hAnsi="Times New Roman" w:cs="Times New Roman"/>
          <w:b/>
          <w:sz w:val="24"/>
          <w:szCs w:val="24"/>
        </w:rPr>
        <w:t>kötelezett által fizetendő térítési díj (személyi térítési</w:t>
      </w:r>
      <w:r w:rsidR="00E17BEC">
        <w:rPr>
          <w:rFonts w:ascii="Times New Roman" w:hAnsi="Times New Roman" w:cs="Times New Roman"/>
          <w:sz w:val="24"/>
          <w:szCs w:val="24"/>
        </w:rPr>
        <w:t xml:space="preserve"> </w:t>
      </w:r>
      <w:r w:rsidR="00E17BEC" w:rsidRPr="001E73E1">
        <w:rPr>
          <w:rFonts w:ascii="Times New Roman" w:hAnsi="Times New Roman" w:cs="Times New Roman"/>
          <w:b/>
          <w:sz w:val="24"/>
          <w:szCs w:val="24"/>
        </w:rPr>
        <w:t>díj) összegét</w:t>
      </w:r>
      <w:r w:rsidR="00E17BEC">
        <w:rPr>
          <w:rFonts w:ascii="Times New Roman" w:hAnsi="Times New Roman" w:cs="Times New Roman"/>
          <w:sz w:val="24"/>
          <w:szCs w:val="24"/>
        </w:rPr>
        <w:t xml:space="preserve"> az intézményvezető konkrét összegben állapítja meg és arról az ellátást igénylőt az ellátás igénybevételét megelőzően írásban tájékoztatja.</w:t>
      </w:r>
      <w:r w:rsidR="002309B0">
        <w:rPr>
          <w:rFonts w:ascii="Times New Roman" w:hAnsi="Times New Roman" w:cs="Times New Roman"/>
          <w:sz w:val="24"/>
          <w:szCs w:val="24"/>
        </w:rPr>
        <w:t xml:space="preserve"> </w:t>
      </w:r>
      <w:r w:rsidR="002309B0" w:rsidRPr="001E73E1">
        <w:rPr>
          <w:rFonts w:ascii="Times New Roman" w:hAnsi="Times New Roman" w:cs="Times New Roman"/>
          <w:b/>
          <w:sz w:val="24"/>
          <w:szCs w:val="24"/>
        </w:rPr>
        <w:t xml:space="preserve">A személyi térítési díj </w:t>
      </w:r>
      <w:r w:rsidR="00906EDD" w:rsidRPr="001E73E1">
        <w:rPr>
          <w:rFonts w:ascii="Times New Roman" w:hAnsi="Times New Roman" w:cs="Times New Roman"/>
          <w:b/>
          <w:sz w:val="24"/>
          <w:szCs w:val="24"/>
        </w:rPr>
        <w:t>nem haladhatja meg az intézményi térítési díjat.</w:t>
      </w:r>
    </w:p>
    <w:p w:rsidR="00E17BEC" w:rsidRDefault="00E17BEC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7BEC" w:rsidRDefault="00E17BEC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Pápakörnyéki Önkormányzatok Feladatellátó Társulása </w:t>
      </w:r>
      <w:r w:rsidR="00112079">
        <w:rPr>
          <w:rFonts w:ascii="Times New Roman" w:hAnsi="Times New Roman" w:cs="Times New Roman"/>
          <w:sz w:val="24"/>
          <w:szCs w:val="24"/>
        </w:rPr>
        <w:t>2/2016. (II. 11</w:t>
      </w:r>
      <w:r w:rsidR="00906EDD">
        <w:rPr>
          <w:rFonts w:ascii="Times New Roman" w:hAnsi="Times New Roman" w:cs="Times New Roman"/>
          <w:sz w:val="24"/>
          <w:szCs w:val="24"/>
        </w:rPr>
        <w:t>.</w:t>
      </w:r>
      <w:r w:rsidR="00310AB1">
        <w:rPr>
          <w:rFonts w:ascii="Times New Roman" w:hAnsi="Times New Roman" w:cs="Times New Roman"/>
          <w:sz w:val="24"/>
          <w:szCs w:val="24"/>
        </w:rPr>
        <w:t>) határoza</w:t>
      </w:r>
      <w:r w:rsidR="00112079">
        <w:rPr>
          <w:rFonts w:ascii="Times New Roman" w:hAnsi="Times New Roman" w:cs="Times New Roman"/>
          <w:sz w:val="24"/>
          <w:szCs w:val="24"/>
        </w:rPr>
        <w:t>tával fogadta el a Társulás 2016</w:t>
      </w:r>
      <w:r w:rsidR="00310AB1">
        <w:rPr>
          <w:rFonts w:ascii="Times New Roman" w:hAnsi="Times New Roman" w:cs="Times New Roman"/>
          <w:sz w:val="24"/>
          <w:szCs w:val="24"/>
        </w:rPr>
        <w:t>. évi költségvetését, ebben az egyes szociális ellátási feladatokra vonatkozó bevételeket és kiadásokat.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Tanács ennek keretében döntött arról is, hogy a Társulási Megállapodás alapján egyes feladatokhoz milyen önkormányzati hozzájárulást biztosítanak.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0AB1" w:rsidRDefault="00906E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Szoct</w:t>
      </w:r>
      <w:r w:rsidR="00FE51F5"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>. 115. § (1) bekezdése alapján az intézményi térítési díjra vonatkozó javaslatomat az alábbiak szerint nyújtom be: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12079" w:rsidRDefault="00112079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HÁZI SEGÍTSÉGNYÚJTÁS: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B1">
        <w:rPr>
          <w:rFonts w:ascii="Times New Roman" w:hAnsi="Times New Roman" w:cs="Times New Roman"/>
          <w:b/>
          <w:sz w:val="24"/>
          <w:szCs w:val="24"/>
        </w:rPr>
        <w:t>Kiadások összesen:</w:t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="0011207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12079">
        <w:rPr>
          <w:rFonts w:ascii="Times New Roman" w:hAnsi="Times New Roman" w:cs="Times New Roman"/>
          <w:b/>
          <w:sz w:val="24"/>
          <w:szCs w:val="24"/>
        </w:rPr>
        <w:tab/>
        <w:t>59.083.000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AB1">
        <w:rPr>
          <w:rFonts w:ascii="Times New Roman" w:hAnsi="Times New Roman" w:cs="Times New Roman"/>
          <w:b/>
          <w:sz w:val="24"/>
          <w:szCs w:val="24"/>
        </w:rPr>
        <w:t>Ft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 w:rsidR="00112079">
        <w:rPr>
          <w:rFonts w:ascii="Times New Roman" w:hAnsi="Times New Roman" w:cs="Times New Roman"/>
          <w:b/>
          <w:sz w:val="24"/>
          <w:szCs w:val="24"/>
        </w:rPr>
        <w:t>rmatív támogatás:</w:t>
      </w:r>
      <w:r w:rsidR="00112079">
        <w:rPr>
          <w:rFonts w:ascii="Times New Roman" w:hAnsi="Times New Roman" w:cs="Times New Roman"/>
          <w:b/>
          <w:sz w:val="24"/>
          <w:szCs w:val="24"/>
        </w:rPr>
        <w:tab/>
      </w:r>
      <w:r w:rsidR="00112079">
        <w:rPr>
          <w:rFonts w:ascii="Times New Roman" w:hAnsi="Times New Roman" w:cs="Times New Roman"/>
          <w:b/>
          <w:sz w:val="24"/>
          <w:szCs w:val="24"/>
        </w:rPr>
        <w:tab/>
      </w:r>
      <w:r w:rsidR="0011207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12079">
        <w:rPr>
          <w:rFonts w:ascii="Times New Roman" w:hAnsi="Times New Roman" w:cs="Times New Roman"/>
          <w:b/>
          <w:sz w:val="24"/>
          <w:szCs w:val="24"/>
        </w:rPr>
        <w:tab/>
        <w:t>39.208.000</w:t>
      </w:r>
      <w:r>
        <w:rPr>
          <w:rFonts w:ascii="Times New Roman" w:hAnsi="Times New Roman" w:cs="Times New Roman"/>
          <w:b/>
          <w:sz w:val="24"/>
          <w:szCs w:val="24"/>
        </w:rPr>
        <w:t xml:space="preserve"> Ft</w:t>
      </w:r>
    </w:p>
    <w:p w:rsidR="00906EDD" w:rsidRDefault="00112079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Előző évi normatíva visszafizetés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.696.500</w:t>
      </w:r>
      <w:r w:rsidR="00906EDD">
        <w:rPr>
          <w:rFonts w:ascii="Times New Roman" w:hAnsi="Times New Roman" w:cs="Times New Roman"/>
          <w:b/>
          <w:sz w:val="24"/>
          <w:szCs w:val="24"/>
        </w:rPr>
        <w:t xml:space="preserve"> Ft</w:t>
      </w:r>
    </w:p>
    <w:p w:rsidR="00777156" w:rsidRDefault="00777156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Előző évi pénzmar</w:t>
      </w:r>
      <w:r w:rsidR="00FE51F5">
        <w:rPr>
          <w:rFonts w:ascii="Times New Roman" w:hAnsi="Times New Roman" w:cs="Times New Roman"/>
          <w:b/>
          <w:sz w:val="24"/>
          <w:szCs w:val="24"/>
        </w:rPr>
        <w:t>advány felhasználása</w:t>
      </w:r>
      <w:proofErr w:type="gramStart"/>
      <w:r w:rsidR="00FE51F5">
        <w:rPr>
          <w:rFonts w:ascii="Times New Roman" w:hAnsi="Times New Roman" w:cs="Times New Roman"/>
          <w:b/>
          <w:sz w:val="24"/>
          <w:szCs w:val="24"/>
        </w:rPr>
        <w:t>:</w:t>
      </w:r>
      <w:r w:rsidR="00FE51F5">
        <w:rPr>
          <w:rFonts w:ascii="Times New Roman" w:hAnsi="Times New Roman" w:cs="Times New Roman"/>
          <w:b/>
          <w:sz w:val="24"/>
          <w:szCs w:val="24"/>
        </w:rPr>
        <w:tab/>
      </w:r>
      <w:r w:rsidR="00FE51F5">
        <w:rPr>
          <w:rFonts w:ascii="Times New Roman" w:hAnsi="Times New Roman" w:cs="Times New Roman"/>
          <w:b/>
          <w:sz w:val="24"/>
          <w:szCs w:val="24"/>
        </w:rPr>
        <w:tab/>
        <w:t xml:space="preserve">  6</w:t>
      </w:r>
      <w:proofErr w:type="gramEnd"/>
      <w:r w:rsidR="00FE51F5">
        <w:rPr>
          <w:rFonts w:ascii="Times New Roman" w:hAnsi="Times New Roman" w:cs="Times New Roman"/>
          <w:b/>
          <w:sz w:val="24"/>
          <w:szCs w:val="24"/>
        </w:rPr>
        <w:t>.210.3</w:t>
      </w:r>
      <w:r>
        <w:rPr>
          <w:rFonts w:ascii="Times New Roman" w:hAnsi="Times New Roman" w:cs="Times New Roman"/>
          <w:b/>
          <w:sz w:val="24"/>
          <w:szCs w:val="24"/>
        </w:rPr>
        <w:t>00 Ft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Szolgál</w:t>
      </w:r>
      <w:r w:rsidR="00777156">
        <w:rPr>
          <w:rFonts w:ascii="Times New Roman" w:hAnsi="Times New Roman" w:cs="Times New Roman"/>
          <w:b/>
          <w:sz w:val="24"/>
          <w:szCs w:val="24"/>
        </w:rPr>
        <w:t xml:space="preserve">tatás tényleges </w:t>
      </w:r>
      <w:r w:rsidR="00112079">
        <w:rPr>
          <w:rFonts w:ascii="Times New Roman" w:hAnsi="Times New Roman" w:cs="Times New Roman"/>
          <w:b/>
          <w:sz w:val="24"/>
          <w:szCs w:val="24"/>
        </w:rPr>
        <w:t xml:space="preserve">költsége: </w:t>
      </w:r>
      <w:r w:rsidR="00112079">
        <w:rPr>
          <w:rFonts w:ascii="Times New Roman" w:hAnsi="Times New Roman" w:cs="Times New Roman"/>
          <w:b/>
          <w:sz w:val="24"/>
          <w:szCs w:val="24"/>
        </w:rPr>
        <w:tab/>
      </w:r>
      <w:r w:rsidR="00112079">
        <w:rPr>
          <w:rFonts w:ascii="Times New Roman" w:hAnsi="Times New Roman" w:cs="Times New Roman"/>
          <w:b/>
          <w:sz w:val="24"/>
          <w:szCs w:val="24"/>
        </w:rPr>
        <w:tab/>
      </w:r>
      <w:r w:rsidR="00112079">
        <w:rPr>
          <w:rFonts w:ascii="Times New Roman" w:hAnsi="Times New Roman" w:cs="Times New Roman"/>
          <w:b/>
          <w:sz w:val="24"/>
          <w:szCs w:val="24"/>
        </w:rPr>
        <w:tab/>
      </w:r>
      <w:r w:rsidR="00777156">
        <w:rPr>
          <w:rFonts w:ascii="Times New Roman" w:hAnsi="Times New Roman" w:cs="Times New Roman"/>
          <w:b/>
          <w:sz w:val="24"/>
          <w:szCs w:val="24"/>
        </w:rPr>
        <w:t>15.361.200</w:t>
      </w:r>
      <w:r>
        <w:rPr>
          <w:rFonts w:ascii="Times New Roman" w:hAnsi="Times New Roman" w:cs="Times New Roman"/>
          <w:b/>
          <w:sz w:val="24"/>
          <w:szCs w:val="24"/>
        </w:rPr>
        <w:t xml:space="preserve"> Ft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EDD" w:rsidRDefault="00112079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évben tervezett létszám: 208</w:t>
      </w:r>
      <w:r w:rsidR="00906EDD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Normatív hozzájárulás: 188.500 Ft/fő/év</w:t>
      </w:r>
    </w:p>
    <w:p w:rsidR="00906EDD" w:rsidRDefault="00777156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munkaórák száma: 45.180</w:t>
      </w:r>
      <w:r w:rsidR="00906EDD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777156" w:rsidRDefault="00777156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77156" w:rsidRDefault="00777156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7156">
        <w:rPr>
          <w:rFonts w:ascii="Times New Roman" w:hAnsi="Times New Roman" w:cs="Times New Roman"/>
          <w:b/>
          <w:sz w:val="24"/>
          <w:szCs w:val="24"/>
        </w:rPr>
        <w:t>Önköltség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7156" w:rsidRDefault="00777156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59.083.000 Ft/</w:t>
      </w:r>
      <w:r w:rsidR="0077368E">
        <w:rPr>
          <w:rFonts w:ascii="Times New Roman" w:hAnsi="Times New Roman" w:cs="Times New Roman"/>
          <w:sz w:val="24"/>
          <w:szCs w:val="24"/>
        </w:rPr>
        <w:t>45.180 óra = 1307 Ft/óra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Pr="001E0FE5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E5">
        <w:rPr>
          <w:rFonts w:ascii="Times New Roman" w:hAnsi="Times New Roman" w:cs="Times New Roman"/>
          <w:b/>
          <w:sz w:val="24"/>
          <w:szCs w:val="24"/>
        </w:rPr>
        <w:t>Intézményi térítési díj:</w:t>
      </w:r>
    </w:p>
    <w:p w:rsidR="00906EDD" w:rsidRDefault="00777156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15.361.200 Ft/45.180 óra=340</w:t>
      </w:r>
      <w:r w:rsidR="00906EDD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Javas</w:t>
      </w:r>
      <w:r>
        <w:rPr>
          <w:rFonts w:ascii="Times New Roman" w:hAnsi="Times New Roman" w:cs="Times New Roman"/>
          <w:b/>
          <w:sz w:val="24"/>
          <w:szCs w:val="24"/>
        </w:rPr>
        <w:t>olt intézményi térítési díj: 340</w:t>
      </w:r>
      <w:r w:rsidRPr="00F41ECB">
        <w:rPr>
          <w:rFonts w:ascii="Times New Roman" w:hAnsi="Times New Roman" w:cs="Times New Roman"/>
          <w:b/>
          <w:sz w:val="24"/>
          <w:szCs w:val="24"/>
        </w:rPr>
        <w:t xml:space="preserve"> Ft/óra</w:t>
      </w:r>
    </w:p>
    <w:p w:rsidR="00FE51F5" w:rsidRPr="009D0AD1" w:rsidRDefault="00FE51F5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 térítési díj az ÁFA-t tartalmazza)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77368E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fenntartó önkormányzatok a Társulás 2016. évi költségvetés alapján a házi segítségnyújtás feladatellátáshoz saját költségvetésükből nem járulnak hozzá.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CSALÁDSEGÍTÉS</w:t>
      </w: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családsegítés, mint szociális alapszolgáltatás</w:t>
      </w:r>
      <w:r w:rsidR="00216FA2">
        <w:rPr>
          <w:rFonts w:ascii="Times New Roman" w:hAnsi="Times New Roman" w:cs="Times New Roman"/>
          <w:sz w:val="24"/>
          <w:szCs w:val="24"/>
        </w:rPr>
        <w:t xml:space="preserve">t a </w:t>
      </w:r>
      <w:proofErr w:type="spellStart"/>
      <w:r w:rsidR="00216FA2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="00216FA2">
        <w:rPr>
          <w:rFonts w:ascii="Times New Roman" w:hAnsi="Times New Roman" w:cs="Times New Roman"/>
          <w:sz w:val="24"/>
          <w:szCs w:val="24"/>
        </w:rPr>
        <w:t>. 115/A. § (1) bekezdés c) pontja alapján térítésmentesen kell biztosítani.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474F" w:rsidRDefault="0025474F" w:rsidP="0025474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jelenleg hatályos, a szociális alapellátás térítési díját megállapító önkormányzati rendelet az intézményi térítési díjat az előterjesztés szerinti összeg szerint állapítja meg.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Társulási Tanácsot, hogy az előterjesztést megtárgyalni, s a határozati javaslatot elfogadni szíveskedjék.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906E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2015. március 19.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6EDD">
        <w:rPr>
          <w:rFonts w:ascii="Times New Roman" w:hAnsi="Times New Roman" w:cs="Times New Roman"/>
          <w:sz w:val="24"/>
          <w:szCs w:val="24"/>
        </w:rPr>
        <w:t xml:space="preserve">                 Varga Péter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8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6ED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906EDD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EDD" w:rsidRDefault="00906EDD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EDD" w:rsidRDefault="00906EDD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EDD" w:rsidRDefault="00906EDD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8E" w:rsidRDefault="0077368E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8E" w:rsidRDefault="0077368E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8E" w:rsidRDefault="0077368E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8E" w:rsidRDefault="0077368E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8E" w:rsidRDefault="0077368E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E3" w:rsidRP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3977E3" w:rsidRP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3977E3" w:rsidRPr="00CE4B0E" w:rsidRDefault="00FE51F5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77368E">
        <w:rPr>
          <w:rFonts w:ascii="Times New Roman" w:hAnsi="Times New Roman" w:cs="Times New Roman"/>
          <w:b/>
          <w:sz w:val="24"/>
          <w:szCs w:val="24"/>
        </w:rPr>
        <w:t>/2016</w:t>
      </w:r>
      <w:r w:rsidR="00904D88">
        <w:rPr>
          <w:rFonts w:ascii="Times New Roman" w:hAnsi="Times New Roman" w:cs="Times New Roman"/>
          <w:b/>
          <w:sz w:val="24"/>
          <w:szCs w:val="24"/>
        </w:rPr>
        <w:t xml:space="preserve">. (III.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3977E3" w:rsidRPr="00CE4B0E">
        <w:rPr>
          <w:rFonts w:ascii="Times New Roman" w:hAnsi="Times New Roman" w:cs="Times New Roman"/>
          <w:b/>
          <w:sz w:val="24"/>
          <w:szCs w:val="24"/>
        </w:rPr>
        <w:t>.) határozata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Pápakörnyéki Önkormányzatok Feladatellátó Társulása a szociális igazgatásról és a szociális ellátásról szóló </w:t>
      </w:r>
      <w:r w:rsidR="00904D88">
        <w:rPr>
          <w:rFonts w:ascii="Times New Roman" w:hAnsi="Times New Roman" w:cs="Times New Roman"/>
          <w:sz w:val="24"/>
          <w:szCs w:val="24"/>
        </w:rPr>
        <w:t>1993. évi III. törvény 115. § (1</w:t>
      </w:r>
      <w:r>
        <w:rPr>
          <w:rFonts w:ascii="Times New Roman" w:hAnsi="Times New Roman" w:cs="Times New Roman"/>
          <w:sz w:val="24"/>
          <w:szCs w:val="24"/>
        </w:rPr>
        <w:t>) bekezdése alapján 20</w:t>
      </w:r>
      <w:r w:rsidR="00802A3B">
        <w:rPr>
          <w:rFonts w:ascii="Times New Roman" w:hAnsi="Times New Roman" w:cs="Times New Roman"/>
          <w:sz w:val="24"/>
          <w:szCs w:val="24"/>
        </w:rPr>
        <w:t>1</w:t>
      </w:r>
      <w:r w:rsidR="00820C7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évre vonatkozóan a szociális alapellátás intézményi térítési díját az alábbiak szerint állapítja meg.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Házi segítségnyújtás:</w:t>
      </w:r>
    </w:p>
    <w:p w:rsid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önköltség: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DB3004">
        <w:rPr>
          <w:rFonts w:ascii="Times-Roman" w:hAnsi="Times-Roman" w:cs="Times-Roman"/>
          <w:sz w:val="24"/>
          <w:szCs w:val="24"/>
        </w:rPr>
        <w:t xml:space="preserve"> </w:t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  <w:t xml:space="preserve"> 1307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Default="004643EE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normatíva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</w:t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  <w:t xml:space="preserve">   867</w:t>
      </w:r>
      <w:proofErr w:type="gramEnd"/>
      <w:r w:rsidR="00904D88">
        <w:rPr>
          <w:rFonts w:ascii="Times-Roman" w:hAnsi="Times-Roman" w:cs="Times-Roman"/>
          <w:sz w:val="24"/>
          <w:szCs w:val="24"/>
        </w:rPr>
        <w:t xml:space="preserve"> Ft/óra</w:t>
      </w:r>
    </w:p>
    <w:p w:rsidR="0077368E" w:rsidRDefault="0077368E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előző évi pénzmaradvány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</w:t>
      </w:r>
      <w:r w:rsidR="001C4393">
        <w:rPr>
          <w:rFonts w:ascii="Times-Roman" w:hAnsi="Times-Roman" w:cs="Times-Roman"/>
          <w:sz w:val="24"/>
          <w:szCs w:val="24"/>
        </w:rPr>
        <w:t>100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önköltség normatíva</w:t>
      </w:r>
      <w:r w:rsidR="0077368E">
        <w:rPr>
          <w:rFonts w:ascii="Times-Roman" w:hAnsi="Times-Roman" w:cs="Times-Roman"/>
          <w:sz w:val="24"/>
          <w:szCs w:val="24"/>
        </w:rPr>
        <w:t>, pénzmaradvány</w:t>
      </w:r>
      <w:r>
        <w:rPr>
          <w:rFonts w:ascii="Times-Roman" w:hAnsi="Times-Roman" w:cs="Times-Roman"/>
          <w:sz w:val="24"/>
          <w:szCs w:val="24"/>
        </w:rPr>
        <w:t xml:space="preserve"> különbözete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  <w:t xml:space="preserve">   340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P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 w:rsidRPr="00904D88">
        <w:rPr>
          <w:rFonts w:ascii="Times-Roman" w:hAnsi="Times-Roman" w:cs="Times-Roman"/>
          <w:b/>
          <w:sz w:val="24"/>
          <w:szCs w:val="24"/>
        </w:rPr>
        <w:t>d) intézményi térítési díj:</w:t>
      </w:r>
      <w:r w:rsidRPr="00904D88">
        <w:rPr>
          <w:rFonts w:ascii="Times-Roman" w:hAnsi="Times-Roman" w:cs="Times-Roman"/>
          <w:b/>
          <w:sz w:val="24"/>
          <w:szCs w:val="24"/>
        </w:rPr>
        <w:tab/>
      </w:r>
      <w:r w:rsidRPr="00904D88">
        <w:rPr>
          <w:rFonts w:ascii="Times-Roman" w:hAnsi="Times-Roman" w:cs="Times-Roman"/>
          <w:b/>
          <w:sz w:val="24"/>
          <w:szCs w:val="24"/>
        </w:rPr>
        <w:tab/>
        <w:t xml:space="preserve">   </w:t>
      </w:r>
      <w:r w:rsidR="001C4393">
        <w:rPr>
          <w:rFonts w:ascii="Times-Roman" w:hAnsi="Times-Roman" w:cs="Times-Roman"/>
          <w:b/>
          <w:sz w:val="24"/>
          <w:szCs w:val="24"/>
        </w:rPr>
        <w:tab/>
      </w:r>
      <w:r w:rsidR="001C4393">
        <w:rPr>
          <w:rFonts w:ascii="Times-Roman" w:hAnsi="Times-Roman" w:cs="Times-Roman"/>
          <w:b/>
          <w:sz w:val="24"/>
          <w:szCs w:val="24"/>
        </w:rPr>
        <w:tab/>
      </w:r>
      <w:r w:rsidR="001C4393">
        <w:rPr>
          <w:rFonts w:ascii="Times-Roman" w:hAnsi="Times-Roman" w:cs="Times-Roman"/>
          <w:b/>
          <w:sz w:val="24"/>
          <w:szCs w:val="24"/>
        </w:rPr>
        <w:tab/>
        <w:t xml:space="preserve">   </w:t>
      </w:r>
      <w:r w:rsidRPr="00904D88">
        <w:rPr>
          <w:rFonts w:ascii="Times-Roman" w:hAnsi="Times-Roman" w:cs="Times-Roman"/>
          <w:b/>
          <w:sz w:val="24"/>
          <w:szCs w:val="24"/>
        </w:rPr>
        <w:t>340 Ft/óra</w:t>
      </w:r>
    </w:p>
    <w:p w:rsidR="004338E9" w:rsidRDefault="004338E9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4338E9" w:rsidRDefault="004338E9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Elnök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P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457E0" w:rsidRPr="003457E0" w:rsidRDefault="003457E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AB1" w:rsidRP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093A" w:rsidRPr="001A1CF3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FE093A" w:rsidRPr="001A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F3"/>
    <w:rsid w:val="000B5485"/>
    <w:rsid w:val="00112079"/>
    <w:rsid w:val="00153BC3"/>
    <w:rsid w:val="001A1CF3"/>
    <w:rsid w:val="001C4393"/>
    <w:rsid w:val="001E73E1"/>
    <w:rsid w:val="001F751B"/>
    <w:rsid w:val="00216FA2"/>
    <w:rsid w:val="002260D8"/>
    <w:rsid w:val="002309B0"/>
    <w:rsid w:val="0025474F"/>
    <w:rsid w:val="002C45DD"/>
    <w:rsid w:val="002D0818"/>
    <w:rsid w:val="002F44B0"/>
    <w:rsid w:val="00310AB1"/>
    <w:rsid w:val="003457E0"/>
    <w:rsid w:val="003977E3"/>
    <w:rsid w:val="004338E9"/>
    <w:rsid w:val="004527DE"/>
    <w:rsid w:val="00456CDE"/>
    <w:rsid w:val="004643EE"/>
    <w:rsid w:val="0049634A"/>
    <w:rsid w:val="004978E6"/>
    <w:rsid w:val="00520FC2"/>
    <w:rsid w:val="00684A84"/>
    <w:rsid w:val="006C0A6D"/>
    <w:rsid w:val="0077368E"/>
    <w:rsid w:val="00777156"/>
    <w:rsid w:val="00802A3B"/>
    <w:rsid w:val="00820C73"/>
    <w:rsid w:val="00904D88"/>
    <w:rsid w:val="00906EDD"/>
    <w:rsid w:val="009D0356"/>
    <w:rsid w:val="00AE0867"/>
    <w:rsid w:val="00C309A0"/>
    <w:rsid w:val="00C37CF4"/>
    <w:rsid w:val="00C51EB0"/>
    <w:rsid w:val="00CE4B0E"/>
    <w:rsid w:val="00DB3004"/>
    <w:rsid w:val="00E17BEC"/>
    <w:rsid w:val="00EA0CAA"/>
    <w:rsid w:val="00EC2F31"/>
    <w:rsid w:val="00F30131"/>
    <w:rsid w:val="00F41ECB"/>
    <w:rsid w:val="00F9213B"/>
    <w:rsid w:val="00FE093A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7EEB"/>
  <w15:chartTrackingRefBased/>
  <w15:docId w15:val="{75C79DF5-3A12-47C5-9E14-493FD002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CF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1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László Gábor</cp:lastModifiedBy>
  <cp:revision>6</cp:revision>
  <dcterms:created xsi:type="dcterms:W3CDTF">2016-03-17T12:21:00Z</dcterms:created>
  <dcterms:modified xsi:type="dcterms:W3CDTF">2016-03-24T11:20:00Z</dcterms:modified>
</cp:coreProperties>
</file>