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8542. Vaszar, Fő u. 29.</w:t>
      </w:r>
    </w:p>
    <w:p w:rsidR="00027EBF" w:rsidRDefault="00027EBF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5F3" w:rsidRDefault="00C375F3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027EBF" w:rsidRDefault="006D19C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 október17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</w:p>
    <w:p w:rsidR="0023229E" w:rsidRDefault="00186458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5F3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Pr="00101AB3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>Pápakörnyéki</w:t>
      </w:r>
      <w:r w:rsidR="00101AB3">
        <w:rPr>
          <w:rFonts w:ascii="Times New Roman" w:eastAsia="Calibri" w:hAnsi="Times New Roman" w:cs="Times New Roman"/>
          <w:b/>
          <w:sz w:val="24"/>
          <w:szCs w:val="24"/>
        </w:rPr>
        <w:t xml:space="preserve"> Önkormányzatok Feladatellátó Intézmény Család-és Gyermekjóléti Szolgáltat szakmai programja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5F3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2016. január 1-től a központi jogszabályok előírásai alapján </w:t>
      </w:r>
      <w:r w:rsidR="005F3F9B">
        <w:rPr>
          <w:rFonts w:ascii="Times New Roman" w:eastAsia="Calibri" w:hAnsi="Times New Roman" w:cs="Times New Roman"/>
          <w:sz w:val="24"/>
          <w:szCs w:val="24"/>
        </w:rPr>
        <w:t>a családsegítő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gyermekjóléti szolgálat egy szakmai szervezet keretében működik.</w:t>
      </w: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2015. év végén a feladatot ellátó Pápakörnyéki Önkormányzatok Feladatellátó Intézménye szervezeti átalakítása megtörtént, így 2016. január 1-től már e szerint látja el feladatát.</w:t>
      </w: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AB3" w:rsidRDefault="00101AB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megváltozott jogszabályi környezet azonban még önmagában nem teremtett megfelelő szakmai alapot</w:t>
      </w:r>
      <w:r w:rsidR="005F3F9B">
        <w:rPr>
          <w:rFonts w:ascii="Times New Roman" w:eastAsia="Calibri" w:hAnsi="Times New Roman" w:cs="Times New Roman"/>
          <w:sz w:val="24"/>
          <w:szCs w:val="24"/>
        </w:rPr>
        <w:t xml:space="preserve"> az intézmény tevékenységének megalapozott szabályozására. Ehhez szükség volt az elméleti, de főképp gyakorlati tapasztalat megszerzésére, ami az </w:t>
      </w:r>
      <w:r w:rsidR="00C375F3">
        <w:rPr>
          <w:rFonts w:ascii="Times New Roman" w:eastAsia="Calibri" w:hAnsi="Times New Roman" w:cs="Times New Roman"/>
          <w:sz w:val="24"/>
          <w:szCs w:val="24"/>
        </w:rPr>
        <w:t>érdemi munka</w:t>
      </w:r>
      <w:r w:rsidR="005F3F9B">
        <w:rPr>
          <w:rFonts w:ascii="Times New Roman" w:eastAsia="Calibri" w:hAnsi="Times New Roman" w:cs="Times New Roman"/>
          <w:sz w:val="24"/>
          <w:szCs w:val="24"/>
        </w:rPr>
        <w:t xml:space="preserve"> kialakításának alapja lehet.</w:t>
      </w:r>
    </w:p>
    <w:p w:rsidR="005F3F9B" w:rsidRDefault="005F3F9B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F9B" w:rsidRDefault="005F3F9B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Tanács 2013. április 25-i ülésén jóváhagyta 11/2013. (IV. 25.) határ</w:t>
      </w:r>
      <w:r w:rsidR="001E6BCA">
        <w:rPr>
          <w:rFonts w:ascii="Times New Roman" w:eastAsia="Calibri" w:hAnsi="Times New Roman" w:cs="Times New Roman"/>
          <w:sz w:val="24"/>
          <w:szCs w:val="24"/>
        </w:rPr>
        <w:t>ozatával a családsegítő szolgál</w:t>
      </w:r>
      <w:r>
        <w:rPr>
          <w:rFonts w:ascii="Times New Roman" w:eastAsia="Calibri" w:hAnsi="Times New Roman" w:cs="Times New Roman"/>
          <w:sz w:val="24"/>
          <w:szCs w:val="24"/>
        </w:rPr>
        <w:t xml:space="preserve">at, 12/2013. (IV. 25.) határozatával a gyermekjóléti szolgálta szakmai programját, ami átmenetileg </w:t>
      </w:r>
      <w:r w:rsidR="00C375F3">
        <w:rPr>
          <w:rFonts w:ascii="Times New Roman" w:eastAsia="Calibri" w:hAnsi="Times New Roman" w:cs="Times New Roman"/>
          <w:sz w:val="24"/>
          <w:szCs w:val="24"/>
        </w:rPr>
        <w:t xml:space="preserve">még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megfelelő keretet biztosított az intézmény működéséhez, azonban a jogszabályi rendelkezések, valamint az intézményi sajátosságok figyelembe vételével </w:t>
      </w:r>
      <w:r w:rsidR="00C375F3">
        <w:rPr>
          <w:rFonts w:ascii="Times New Roman" w:eastAsia="Calibri" w:hAnsi="Times New Roman" w:cs="Times New Roman"/>
          <w:sz w:val="24"/>
          <w:szCs w:val="24"/>
        </w:rPr>
        <w:t xml:space="preserve">mára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szükségessé vált a család-és gyermekjóléti szolgálta egységes szakmai programjának </w:t>
      </w:r>
      <w:r w:rsidR="00C375F3">
        <w:rPr>
          <w:rFonts w:ascii="Times New Roman" w:eastAsia="Calibri" w:hAnsi="Times New Roman" w:cs="Times New Roman"/>
          <w:sz w:val="24"/>
          <w:szCs w:val="24"/>
        </w:rPr>
        <w:t>szabályozása.</w:t>
      </w:r>
    </w:p>
    <w:p w:rsidR="00C375F3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5F3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mellékleteként benyújtott szakmai program megfelel a jogi, szakmai és gyakorlati követelményeknek.</w:t>
      </w:r>
    </w:p>
    <w:p w:rsidR="005F3F9B" w:rsidRDefault="005F3F9B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B80" w:rsidRPr="000240D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</w:t>
      </w:r>
      <w:r w:rsidR="00101AB3">
        <w:rPr>
          <w:rFonts w:ascii="Times New Roman" w:eastAsia="Calibri" w:hAnsi="Times New Roman" w:cs="Times New Roman"/>
          <w:sz w:val="24"/>
          <w:szCs w:val="24"/>
        </w:rPr>
        <w:t>, a határozati javaslatot jóváhagyni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szíveske</w:t>
      </w:r>
      <w:r w:rsidR="00F5737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jék.</w:t>
      </w: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EC" w:rsidRDefault="00DB235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09. 20.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DEC">
        <w:rPr>
          <w:rFonts w:ascii="Times New Roman" w:eastAsia="Calibri" w:hAnsi="Times New Roman" w:cs="Times New Roman"/>
          <w:b/>
          <w:sz w:val="24"/>
          <w:szCs w:val="24"/>
        </w:rPr>
        <w:t>Varga Péter</w:t>
      </w:r>
    </w:p>
    <w:p w:rsidR="00C375F3" w:rsidRPr="00322192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p w:rsidR="00C375F3" w:rsidRDefault="00C375F3" w:rsidP="00C375F3">
      <w:pPr>
        <w:pStyle w:val="Nincstrkz"/>
        <w:jc w:val="both"/>
        <w:rPr>
          <w:b/>
        </w:rPr>
      </w:pPr>
    </w:p>
    <w:p w:rsidR="00C375F3" w:rsidRDefault="00C375F3" w:rsidP="00C375F3">
      <w:pPr>
        <w:pStyle w:val="Nincstrkz"/>
        <w:jc w:val="both"/>
        <w:rPr>
          <w:b/>
        </w:rPr>
      </w:pPr>
    </w:p>
    <w:p w:rsidR="00C375F3" w:rsidRDefault="00C375F3" w:rsidP="00C375F3">
      <w:pPr>
        <w:pStyle w:val="Nincstrkz"/>
        <w:jc w:val="both"/>
        <w:rPr>
          <w:b/>
        </w:rPr>
      </w:pPr>
    </w:p>
    <w:p w:rsidR="00C375F3" w:rsidRDefault="00C375F3" w:rsidP="00C375F3">
      <w:pPr>
        <w:pStyle w:val="Nincstrkz"/>
        <w:jc w:val="both"/>
        <w:rPr>
          <w:b/>
        </w:rPr>
      </w:pPr>
    </w:p>
    <w:p w:rsidR="002D5C74" w:rsidRDefault="002D5C74" w:rsidP="00C375F3">
      <w:pPr>
        <w:pStyle w:val="Nincstrkz"/>
        <w:jc w:val="both"/>
        <w:rPr>
          <w:b/>
        </w:rPr>
      </w:pPr>
      <w:r>
        <w:rPr>
          <w:b/>
        </w:rPr>
        <w:t>A Pápakörnyéki Önkormányzatok Feladatellátó</w:t>
      </w:r>
      <w:r w:rsidR="00C375F3" w:rsidRPr="007925D0">
        <w:rPr>
          <w:b/>
        </w:rPr>
        <w:t xml:space="preserve"> Társulás </w:t>
      </w:r>
    </w:p>
    <w:p w:rsidR="00C375F3" w:rsidRPr="007925D0" w:rsidRDefault="00C375F3" w:rsidP="00C375F3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C375F3" w:rsidRPr="007925D0" w:rsidRDefault="00C375F3" w:rsidP="00C375F3">
      <w:pPr>
        <w:pStyle w:val="Nincstrkz"/>
        <w:jc w:val="both"/>
        <w:rPr>
          <w:b/>
        </w:rPr>
      </w:pPr>
      <w:r>
        <w:rPr>
          <w:b/>
        </w:rPr>
        <w:t>…</w:t>
      </w:r>
      <w:r w:rsidR="00970D03">
        <w:rPr>
          <w:b/>
        </w:rPr>
        <w:t>/2016</w:t>
      </w:r>
      <w:r w:rsidR="00DB2356">
        <w:rPr>
          <w:b/>
        </w:rPr>
        <w:t>. (X. 17</w:t>
      </w:r>
      <w:r>
        <w:rPr>
          <w:b/>
        </w:rPr>
        <w:t>.) határozata</w:t>
      </w:r>
    </w:p>
    <w:p w:rsidR="00C375F3" w:rsidRDefault="00C375F3" w:rsidP="00C375F3">
      <w:pPr>
        <w:pStyle w:val="Nincstrkz"/>
        <w:jc w:val="both"/>
      </w:pPr>
      <w:r>
        <w:t>1. A Pápakörnyéki Önkormányzatok Feladatellátó Társulás Társulási Tanácsa a Pápakörnyéki Önkormányzatok Feladatellátó Intézménye Család-és Gyermekjóléti Szolgáltat szakmai programját az előterjesztés 1. melléklet</w:t>
      </w:r>
      <w:r w:rsidR="00970D03">
        <w:t>e szerinti tartalommal elfogadja</w:t>
      </w:r>
      <w:r>
        <w:t>.</w:t>
      </w:r>
    </w:p>
    <w:p w:rsidR="00C375F3" w:rsidRDefault="00C375F3" w:rsidP="00C375F3">
      <w:pPr>
        <w:pStyle w:val="Nincstrkz"/>
        <w:jc w:val="both"/>
      </w:pPr>
      <w:r>
        <w:t>2. A</w:t>
      </w:r>
      <w:r w:rsidR="00970D03">
        <w:t xml:space="preserve"> Társulási Tanács a Pápakörnyéki Önkormányzatok Feladatellátó Intézmény</w:t>
      </w:r>
      <w:r>
        <w:t xml:space="preserve"> Családsegítő Szolgálat</w:t>
      </w:r>
      <w:r w:rsidR="00970D03">
        <w:t xml:space="preserve"> 11/2013. (IV. 25.) határozatával</w:t>
      </w:r>
      <w:r>
        <w:t>, a Gyermekjóléti Szolgálat</w:t>
      </w:r>
      <w:r w:rsidR="00970D03">
        <w:t xml:space="preserve"> 12/2013. (IV. 25.) határozatával jóváhagyott</w:t>
      </w:r>
      <w:r>
        <w:t xml:space="preserve"> szakmai programját hatályon kívül helyezi.</w:t>
      </w:r>
    </w:p>
    <w:p w:rsidR="00C375F3" w:rsidRDefault="00C375F3" w:rsidP="00C375F3">
      <w:pPr>
        <w:pStyle w:val="Nincstrkz"/>
        <w:jc w:val="both"/>
      </w:pPr>
      <w:r>
        <w:t>Határidő: Folyamatos</w:t>
      </w:r>
    </w:p>
    <w:p w:rsidR="00C375F3" w:rsidRDefault="00C375F3" w:rsidP="00C375F3">
      <w:pPr>
        <w:pStyle w:val="Nincstrkz"/>
        <w:jc w:val="both"/>
      </w:pPr>
      <w:r>
        <w:t>Felelős: Elnök</w:t>
      </w:r>
    </w:p>
    <w:p w:rsidR="00C375F3" w:rsidRDefault="00970D03" w:rsidP="00C375F3">
      <w:pPr>
        <w:pStyle w:val="Nincstrkz"/>
        <w:jc w:val="both"/>
      </w:pPr>
      <w:r>
        <w:tab/>
        <w:t xml:space="preserve">  Intézményvezető</w:t>
      </w:r>
    </w:p>
    <w:p w:rsidR="00454F06" w:rsidRPr="00322192" w:rsidRDefault="00C375F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</w:p>
    <w:sectPr w:rsidR="00454F06" w:rsidRPr="0032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E"/>
    <w:rsid w:val="000240DF"/>
    <w:rsid w:val="00027EBF"/>
    <w:rsid w:val="00044B80"/>
    <w:rsid w:val="00070D85"/>
    <w:rsid w:val="00101AB3"/>
    <w:rsid w:val="0014371F"/>
    <w:rsid w:val="00186458"/>
    <w:rsid w:val="001E6BCA"/>
    <w:rsid w:val="0023229E"/>
    <w:rsid w:val="002D5C74"/>
    <w:rsid w:val="00322192"/>
    <w:rsid w:val="00333451"/>
    <w:rsid w:val="00370C06"/>
    <w:rsid w:val="00391EE4"/>
    <w:rsid w:val="003A78E3"/>
    <w:rsid w:val="00454F06"/>
    <w:rsid w:val="004B347E"/>
    <w:rsid w:val="0054166E"/>
    <w:rsid w:val="005F3F9B"/>
    <w:rsid w:val="00663062"/>
    <w:rsid w:val="006B3B98"/>
    <w:rsid w:val="006D19CC"/>
    <w:rsid w:val="00724173"/>
    <w:rsid w:val="007D4845"/>
    <w:rsid w:val="007E17F8"/>
    <w:rsid w:val="00807B0A"/>
    <w:rsid w:val="00873F37"/>
    <w:rsid w:val="00874E53"/>
    <w:rsid w:val="008862C2"/>
    <w:rsid w:val="00970D03"/>
    <w:rsid w:val="009B3CC3"/>
    <w:rsid w:val="009C2DEC"/>
    <w:rsid w:val="00A93657"/>
    <w:rsid w:val="00BD7D1F"/>
    <w:rsid w:val="00C323A3"/>
    <w:rsid w:val="00C375F3"/>
    <w:rsid w:val="00CB36FB"/>
    <w:rsid w:val="00D84955"/>
    <w:rsid w:val="00DB2356"/>
    <w:rsid w:val="00F57374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4D64"/>
  <w15:docId w15:val="{019F575E-21DA-4416-ADE0-F56BF33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  <w:style w:type="paragraph" w:styleId="Nincstrkz">
    <w:name w:val="No Spacing"/>
    <w:uiPriority w:val="1"/>
    <w:qFormat/>
    <w:rsid w:val="00C3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László Gábor</cp:lastModifiedBy>
  <cp:revision>7</cp:revision>
  <dcterms:created xsi:type="dcterms:W3CDTF">2016-08-23T12:51:00Z</dcterms:created>
  <dcterms:modified xsi:type="dcterms:W3CDTF">2016-11-03T09:54:00Z</dcterms:modified>
</cp:coreProperties>
</file>