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FC" w:rsidRDefault="006D03FC" w:rsidP="006D03FC">
      <w:pPr>
        <w:pStyle w:val="Cmsor1"/>
        <w:numPr>
          <w:ilvl w:val="0"/>
          <w:numId w:val="2"/>
        </w:numPr>
        <w:jc w:val="right"/>
        <w:rPr>
          <w:caps/>
        </w:rPr>
      </w:pPr>
      <w:bookmarkStart w:id="0" w:name="_Toc59599617"/>
      <w:bookmarkStart w:id="1" w:name="_Toc59855270"/>
      <w:r>
        <w:rPr>
          <w:caps/>
        </w:rPr>
        <w:t>melléklet</w:t>
      </w:r>
    </w:p>
    <w:p w:rsidR="00F055A3" w:rsidRDefault="00F055A3" w:rsidP="00590BDB">
      <w:pPr>
        <w:pStyle w:val="Cmsor1"/>
        <w:jc w:val="center"/>
        <w:rPr>
          <w:caps/>
        </w:rPr>
      </w:pPr>
      <w:r>
        <w:rPr>
          <w:caps/>
        </w:rPr>
        <w:t xml:space="preserve">Pápakörnyéki Önkormányzatok feladatellátó </w:t>
      </w:r>
      <w:r w:rsidR="00D6016B" w:rsidRPr="00D6016B">
        <w:rPr>
          <w:caps/>
        </w:rPr>
        <w:t xml:space="preserve">TÁRSULÁS </w:t>
      </w:r>
    </w:p>
    <w:p w:rsidR="00A542EC" w:rsidRPr="00D6016B" w:rsidRDefault="007D7E98" w:rsidP="00590BDB">
      <w:pPr>
        <w:pStyle w:val="Cmsor1"/>
        <w:jc w:val="center"/>
        <w:rPr>
          <w:caps/>
        </w:rPr>
      </w:pPr>
      <w:r w:rsidRPr="00D6016B">
        <w:rPr>
          <w:caps/>
        </w:rPr>
        <w:t>20</w:t>
      </w:r>
      <w:r w:rsidR="0041603E" w:rsidRPr="00D6016B">
        <w:rPr>
          <w:caps/>
        </w:rPr>
        <w:t>1</w:t>
      </w:r>
      <w:r w:rsidR="007C1244">
        <w:rPr>
          <w:caps/>
        </w:rPr>
        <w:t>9</w:t>
      </w:r>
      <w:r w:rsidRPr="00D6016B">
        <w:rPr>
          <w:caps/>
        </w:rPr>
        <w:t xml:space="preserve">. </w:t>
      </w:r>
      <w:r w:rsidR="00A542EC" w:rsidRPr="00D6016B">
        <w:rPr>
          <w:caps/>
        </w:rPr>
        <w:t xml:space="preserve">évi </w:t>
      </w:r>
      <w:r w:rsidR="00FD24F4" w:rsidRPr="00D6016B">
        <w:rPr>
          <w:caps/>
        </w:rPr>
        <w:t xml:space="preserve">belső </w:t>
      </w:r>
      <w:r w:rsidR="00A542EC" w:rsidRPr="00D6016B">
        <w:rPr>
          <w:caps/>
        </w:rPr>
        <w:t>ELLENŐRZÉSI TERV</w:t>
      </w:r>
      <w:bookmarkEnd w:id="0"/>
      <w:bookmarkEnd w:id="1"/>
      <w:r w:rsidR="00D6016B" w:rsidRPr="00D6016B">
        <w:rPr>
          <w:caps/>
        </w:rPr>
        <w:t>e</w:t>
      </w:r>
    </w:p>
    <w:p w:rsidR="00A542EC" w:rsidRPr="00D6016B" w:rsidRDefault="00A542EC" w:rsidP="00A542EC"/>
    <w:p w:rsidR="003C142F" w:rsidRPr="00D6016B" w:rsidRDefault="003C142F" w:rsidP="003C142F">
      <w:pPr>
        <w:jc w:val="both"/>
      </w:pPr>
      <w:r w:rsidRPr="00D6016B">
        <w:rPr>
          <w:iCs/>
        </w:rPr>
        <w:t xml:space="preserve">Az éves ellenőrzési terv tartalmi elemeit </w:t>
      </w:r>
      <w:r w:rsidRPr="00D6016B">
        <w:t>a 370/2011. (XII. 31.) Korm. rendelet</w:t>
      </w:r>
      <w:r w:rsidR="008D696B" w:rsidRPr="00D6016B">
        <w:t>, valamint az államháztartási belső kontroll standardok és gyakorlati útmutató (NGM 2017. szeptember 18.)</w:t>
      </w:r>
      <w:r w:rsidRPr="00D6016B">
        <w:t xml:space="preserve"> határozza meg. </w:t>
      </w:r>
    </w:p>
    <w:p w:rsidR="00A542EC" w:rsidRPr="00D6016B" w:rsidRDefault="00A542EC" w:rsidP="00A542EC">
      <w:pPr>
        <w:jc w:val="right"/>
      </w:pPr>
    </w:p>
    <w:p w:rsidR="00A542EC" w:rsidRPr="00D6016B" w:rsidRDefault="00A542EC" w:rsidP="00A542EC">
      <w:pPr>
        <w:jc w:val="both"/>
      </w:pPr>
    </w:p>
    <w:tbl>
      <w:tblPr>
        <w:tblW w:w="26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8"/>
      </w:tblGrid>
      <w:tr w:rsidR="00A542EC" w:rsidRPr="00D6016B">
        <w:trPr>
          <w:cantSplit/>
          <w:tblHeader/>
        </w:trPr>
        <w:tc>
          <w:tcPr>
            <w:tcW w:w="5000" w:type="pct"/>
            <w:shd w:val="clear" w:color="auto" w:fill="auto"/>
            <w:tcMar>
              <w:bottom w:w="113" w:type="dxa"/>
            </w:tcMar>
          </w:tcPr>
          <w:p w:rsidR="00A542EC" w:rsidRPr="00D6016B" w:rsidRDefault="00A542EC" w:rsidP="004C22F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D6016B">
              <w:rPr>
                <w:b/>
                <w:bCs/>
                <w:szCs w:val="23"/>
                <w:lang w:val="hu-HU"/>
              </w:rPr>
              <w:t>Ellenőrzési tervet megalapozó elemzés címe, időpontja</w:t>
            </w:r>
          </w:p>
        </w:tc>
      </w:tr>
      <w:tr w:rsidR="00A542EC" w:rsidRPr="00D6016B">
        <w:trPr>
          <w:cantSplit/>
        </w:trPr>
        <w:tc>
          <w:tcPr>
            <w:tcW w:w="5000" w:type="pct"/>
          </w:tcPr>
          <w:p w:rsidR="00A542EC" w:rsidRPr="007C1244" w:rsidRDefault="00A542EC" w:rsidP="007C124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lang w:val="hu-HU"/>
              </w:rPr>
            </w:pPr>
            <w:r w:rsidRPr="007C1244">
              <w:rPr>
                <w:lang w:val="hu-HU"/>
              </w:rPr>
              <w:t>Kockázatelemzés (lista, mátrix)</w:t>
            </w:r>
            <w:r w:rsidR="00470BCE" w:rsidRPr="007C1244">
              <w:rPr>
                <w:lang w:val="hu-HU"/>
              </w:rPr>
              <w:t xml:space="preserve"> 201</w:t>
            </w:r>
            <w:r w:rsidR="007C1244" w:rsidRPr="007C1244">
              <w:rPr>
                <w:lang w:val="hu-HU"/>
              </w:rPr>
              <w:t>8</w:t>
            </w:r>
            <w:r w:rsidR="00470BCE" w:rsidRPr="007C1244">
              <w:rPr>
                <w:lang w:val="hu-HU"/>
              </w:rPr>
              <w:t>.</w:t>
            </w:r>
          </w:p>
        </w:tc>
      </w:tr>
    </w:tbl>
    <w:p w:rsidR="00A542EC" w:rsidRPr="00D6016B" w:rsidRDefault="00A542EC" w:rsidP="00A542EC">
      <w:pPr>
        <w:jc w:val="center"/>
        <w:rPr>
          <w:b/>
          <w:bCs/>
          <w:caps/>
        </w:rPr>
      </w:pPr>
    </w:p>
    <w:p w:rsidR="00A542EC" w:rsidRPr="00D6016B" w:rsidRDefault="00A542EC" w:rsidP="00A542EC">
      <w:pPr>
        <w:pStyle w:val="lfej"/>
        <w:tabs>
          <w:tab w:val="clear" w:pos="4536"/>
          <w:tab w:val="clear" w:pos="9072"/>
        </w:tabs>
        <w:jc w:val="center"/>
        <w:rPr>
          <w:szCs w:val="23"/>
          <w:lang w:val="hu-HU"/>
        </w:rPr>
      </w:pPr>
    </w:p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A542EC" w:rsidRPr="00D6016B" w:rsidTr="009345DA">
        <w:trPr>
          <w:cantSplit/>
          <w:tblHeader/>
        </w:trPr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703FD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 xml:space="preserve">Ellenőrzendő folyamatok és szervezetek </w:t>
            </w:r>
          </w:p>
        </w:tc>
        <w:tc>
          <w:tcPr>
            <w:tcW w:w="1104" w:type="pct"/>
            <w:shd w:val="clear" w:color="auto" w:fill="auto"/>
            <w:tcMar>
              <w:bottom w:w="113" w:type="dxa"/>
            </w:tcMar>
          </w:tcPr>
          <w:p w:rsidR="00A542EC" w:rsidRPr="00703FD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 xml:space="preserve">Az ellenőrzésre </w:t>
            </w:r>
            <w:proofErr w:type="gramStart"/>
            <w:r w:rsidRPr="00703FD2">
              <w:rPr>
                <w:b/>
                <w:bCs/>
                <w:lang w:val="hu-HU"/>
              </w:rPr>
              <w:t>vonatkozó  stratégia</w:t>
            </w:r>
            <w:proofErr w:type="gramEnd"/>
            <w:r w:rsidRPr="00703FD2">
              <w:rPr>
                <w:b/>
                <w:bCs/>
                <w:lang w:val="hu-HU"/>
              </w:rPr>
              <w:t xml:space="preserve"> </w:t>
            </w:r>
            <w:r w:rsidRPr="00703FD2">
              <w:rPr>
                <w:lang w:val="hu-HU"/>
              </w:rPr>
              <w:t>(ellenőrzés célja, tárgya, terjedelme, ellenőrzött időszak)</w:t>
            </w:r>
          </w:p>
        </w:tc>
        <w:tc>
          <w:tcPr>
            <w:tcW w:w="974" w:type="pct"/>
            <w:shd w:val="clear" w:color="auto" w:fill="auto"/>
            <w:tcMar>
              <w:bottom w:w="113" w:type="dxa"/>
            </w:tcMar>
          </w:tcPr>
          <w:p w:rsidR="00A542EC" w:rsidRPr="00703FD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>Azonosított kockázati</w:t>
            </w:r>
          </w:p>
          <w:p w:rsidR="00A542EC" w:rsidRPr="00703FD2" w:rsidRDefault="00A542EC" w:rsidP="00D119E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 xml:space="preserve"> </w:t>
            </w:r>
            <w:r w:rsidR="00D119ED" w:rsidRPr="00703FD2">
              <w:rPr>
                <w:b/>
                <w:bCs/>
                <w:lang w:val="hu-HU"/>
              </w:rPr>
              <w:t>t</w:t>
            </w:r>
            <w:r w:rsidRPr="00703FD2">
              <w:rPr>
                <w:b/>
                <w:bCs/>
                <w:lang w:val="hu-HU"/>
              </w:rPr>
              <w:t xml:space="preserve">ényezők </w:t>
            </w:r>
          </w:p>
        </w:tc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703FD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 xml:space="preserve">Az ellenőrzés típusa </w:t>
            </w:r>
          </w:p>
        </w:tc>
        <w:tc>
          <w:tcPr>
            <w:tcW w:w="650" w:type="pct"/>
            <w:shd w:val="clear" w:color="auto" w:fill="auto"/>
            <w:tcMar>
              <w:top w:w="113" w:type="dxa"/>
              <w:bottom w:w="113" w:type="dxa"/>
            </w:tcMar>
          </w:tcPr>
          <w:p w:rsidR="00A542EC" w:rsidRPr="00703FD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 xml:space="preserve">Az ellenőrzés ütemezése </w:t>
            </w:r>
          </w:p>
        </w:tc>
        <w:tc>
          <w:tcPr>
            <w:tcW w:w="714" w:type="pct"/>
            <w:shd w:val="clear" w:color="auto" w:fill="auto"/>
            <w:tcMar>
              <w:bottom w:w="113" w:type="dxa"/>
            </w:tcMar>
          </w:tcPr>
          <w:p w:rsidR="00A542EC" w:rsidRPr="00703FD2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hu-HU"/>
              </w:rPr>
            </w:pPr>
            <w:r w:rsidRPr="00703FD2">
              <w:rPr>
                <w:b/>
                <w:bCs/>
                <w:lang w:val="hu-HU"/>
              </w:rPr>
              <w:t xml:space="preserve">Erőforrás szükségletek </w:t>
            </w:r>
          </w:p>
        </w:tc>
      </w:tr>
      <w:tr w:rsidR="00D6016B" w:rsidRPr="00D6016B" w:rsidTr="009345DA">
        <w:trPr>
          <w:cantSplit/>
        </w:trPr>
        <w:tc>
          <w:tcPr>
            <w:tcW w:w="779" w:type="pct"/>
            <w:vAlign w:val="center"/>
          </w:tcPr>
          <w:p w:rsidR="00D6016B" w:rsidRPr="00703FD2" w:rsidRDefault="007C1244" w:rsidP="00D6016B">
            <w:pPr>
              <w:jc w:val="center"/>
              <w:rPr>
                <w:b/>
              </w:rPr>
            </w:pPr>
            <w:r w:rsidRPr="00703FD2">
              <w:rPr>
                <w:b/>
              </w:rPr>
              <w:t>A 2018. évi költségvetési támogatások és mutatószámok ellenőrzése</w:t>
            </w:r>
          </w:p>
          <w:p w:rsidR="00D6016B" w:rsidRPr="00703FD2" w:rsidRDefault="00D6016B" w:rsidP="00D6016B">
            <w:pPr>
              <w:jc w:val="center"/>
              <w:rPr>
                <w:b/>
              </w:rPr>
            </w:pPr>
          </w:p>
          <w:p w:rsidR="00D6016B" w:rsidRPr="00703FD2" w:rsidDel="00B53E7E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1104" w:type="pct"/>
          </w:tcPr>
          <w:p w:rsidR="00D6016B" w:rsidRPr="00703FD2" w:rsidRDefault="00D6016B" w:rsidP="00D6016B">
            <w:pPr>
              <w:pStyle w:val="lfej"/>
              <w:rPr>
                <w:lang w:val="hu-HU"/>
              </w:rPr>
            </w:pPr>
            <w:r w:rsidRPr="00703FD2">
              <w:rPr>
                <w:b/>
                <w:bCs/>
                <w:u w:val="single"/>
                <w:lang w:val="hu-HU"/>
              </w:rPr>
              <w:t>Cél:</w:t>
            </w:r>
            <w:r w:rsidRPr="00703FD2">
              <w:rPr>
                <w:lang w:val="hu-HU"/>
              </w:rPr>
              <w:t xml:space="preserve"> </w:t>
            </w:r>
            <w:r w:rsidR="0039528F" w:rsidRPr="00703FD2">
              <w:rPr>
                <w:lang w:val="hu-HU"/>
              </w:rPr>
              <w:t>jogszabályi előírások betartása, pénzmozgások ellenőrzése, normatíva igénylés helyességének vizsgálata, könyvelésének ellenőrzése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</w:p>
          <w:p w:rsidR="00D6016B" w:rsidRPr="00703FD2" w:rsidRDefault="007C1244" w:rsidP="00D6016B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  <w:r w:rsidRPr="00703FD2">
              <w:rPr>
                <w:b/>
                <w:u w:val="single"/>
                <w:lang w:val="hu-HU"/>
              </w:rPr>
              <w:t>Tárgya:</w:t>
            </w:r>
            <w:r w:rsidR="00D6016B" w:rsidRPr="00703FD2">
              <w:rPr>
                <w:lang w:val="hu-HU"/>
              </w:rPr>
              <w:t xml:space="preserve"> </w:t>
            </w:r>
            <w:r w:rsidR="0039528F" w:rsidRPr="00703FD2">
              <w:rPr>
                <w:lang w:val="hu-HU"/>
              </w:rPr>
              <w:t>Állami normatíva igénylés felülvizsgálata, pénzügyi ellenőrzése, elszámolása, könyvelése</w:t>
            </w:r>
          </w:p>
          <w:p w:rsidR="0039528F" w:rsidRPr="00703FD2" w:rsidRDefault="0039528F" w:rsidP="007C124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  <w:p w:rsidR="00D6016B" w:rsidRPr="00703FD2" w:rsidRDefault="00D6016B" w:rsidP="007C124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  <w:r w:rsidRPr="00703FD2">
              <w:rPr>
                <w:b/>
                <w:bCs/>
                <w:u w:val="single"/>
                <w:lang w:val="hu-HU"/>
              </w:rPr>
              <w:lastRenderedPageBreak/>
              <w:t>Időszak:</w:t>
            </w:r>
            <w:r w:rsidRPr="00703FD2">
              <w:rPr>
                <w:lang w:val="hu-HU"/>
              </w:rPr>
              <w:t xml:space="preserve"> </w:t>
            </w:r>
            <w:r w:rsidR="007C1244" w:rsidRPr="00703FD2">
              <w:rPr>
                <w:lang w:val="hu-HU"/>
              </w:rPr>
              <w:t>2018. 01. 01.-2018. 12. 31.</w:t>
            </w:r>
          </w:p>
        </w:tc>
        <w:tc>
          <w:tcPr>
            <w:tcW w:w="974" w:type="pct"/>
            <w:vAlign w:val="center"/>
          </w:tcPr>
          <w:p w:rsidR="00D6016B" w:rsidRPr="00703FD2" w:rsidRDefault="007C1244" w:rsidP="00D6016B">
            <w:pPr>
              <w:pStyle w:val="Szvegtrzs"/>
              <w:rPr>
                <w:lang w:val="hu-HU"/>
              </w:rPr>
            </w:pPr>
            <w:r w:rsidRPr="00703FD2">
              <w:rPr>
                <w:lang w:val="hu-HU"/>
              </w:rPr>
              <w:lastRenderedPageBreak/>
              <w:t>Az állami támogatások felhasználása nem a jogszabályok szerint történik</w:t>
            </w:r>
          </w:p>
          <w:p w:rsidR="00D6016B" w:rsidRPr="00703FD2" w:rsidRDefault="00D6016B" w:rsidP="00D6016B">
            <w:pPr>
              <w:pStyle w:val="Szvegtrzs"/>
              <w:jc w:val="center"/>
              <w:rPr>
                <w:lang w:val="hu-HU"/>
              </w:rPr>
            </w:pPr>
          </w:p>
          <w:p w:rsidR="00D6016B" w:rsidRPr="00703FD2" w:rsidDel="00B53E7E" w:rsidRDefault="00D6016B" w:rsidP="00D6016B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779" w:type="pct"/>
            <w:vAlign w:val="center"/>
          </w:tcPr>
          <w:p w:rsidR="00D6016B" w:rsidRPr="00703FD2" w:rsidDel="00B53E7E" w:rsidRDefault="00D6016B" w:rsidP="00D6016B">
            <w:pPr>
              <w:pStyle w:val="Szvegtrzs"/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201</w:t>
            </w:r>
            <w:r w:rsidR="0039528F" w:rsidRPr="00703FD2">
              <w:rPr>
                <w:lang w:val="hu-HU"/>
              </w:rPr>
              <w:t>9</w:t>
            </w:r>
            <w:r w:rsidRPr="00703FD2">
              <w:rPr>
                <w:lang w:val="hu-HU"/>
              </w:rPr>
              <w:t>. I.– III. hó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Jelentés: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201</w:t>
            </w:r>
            <w:r w:rsidR="0039528F" w:rsidRPr="00703FD2">
              <w:rPr>
                <w:lang w:val="hu-HU"/>
              </w:rPr>
              <w:t>9</w:t>
            </w:r>
            <w:r w:rsidRPr="00703FD2">
              <w:rPr>
                <w:lang w:val="hu-HU"/>
              </w:rPr>
              <w:t>. április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 xml:space="preserve"> 30.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3 szakértői nap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(1 vizsgálatvezető,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 xml:space="preserve"> </w:t>
            </w:r>
            <w:r w:rsidRPr="00703FD2" w:rsidDel="00B53E7E">
              <w:rPr>
                <w:lang w:val="hu-HU"/>
              </w:rPr>
              <w:t xml:space="preserve"> </w:t>
            </w:r>
            <w:r w:rsidRPr="00703FD2">
              <w:rPr>
                <w:lang w:val="hu-HU"/>
              </w:rPr>
              <w:t>2 ellenőr)</w:t>
            </w:r>
          </w:p>
        </w:tc>
      </w:tr>
      <w:tr w:rsidR="00D6016B" w:rsidRPr="00D6016B" w:rsidTr="00D679A3">
        <w:trPr>
          <w:cantSplit/>
        </w:trPr>
        <w:tc>
          <w:tcPr>
            <w:tcW w:w="779" w:type="pct"/>
            <w:vAlign w:val="center"/>
          </w:tcPr>
          <w:p w:rsidR="00D6016B" w:rsidRPr="00703FD2" w:rsidDel="00B53E7E" w:rsidRDefault="00D6016B" w:rsidP="00070DD0">
            <w:pPr>
              <w:jc w:val="center"/>
              <w:rPr>
                <w:b/>
              </w:rPr>
            </w:pPr>
          </w:p>
        </w:tc>
        <w:tc>
          <w:tcPr>
            <w:tcW w:w="1104" w:type="pct"/>
            <w:vAlign w:val="center"/>
          </w:tcPr>
          <w:p w:rsidR="00D6016B" w:rsidRPr="00703FD2" w:rsidRDefault="00D6016B" w:rsidP="00070DD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u w:val="single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703FD2" w:rsidRPr="00703FD2" w:rsidDel="00B53E7E" w:rsidRDefault="00703FD2" w:rsidP="00D6016B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779" w:type="pct"/>
            <w:vAlign w:val="center"/>
          </w:tcPr>
          <w:p w:rsidR="00D6016B" w:rsidRPr="00703FD2" w:rsidDel="00B53E7E" w:rsidRDefault="00D6016B" w:rsidP="00D6016B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D6016B" w:rsidRPr="00703FD2" w:rsidRDefault="00D6016B" w:rsidP="00703F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</w:tr>
      <w:tr w:rsidR="00D6016B" w:rsidRPr="00D6016B" w:rsidTr="009345DA">
        <w:trPr>
          <w:cantSplit/>
        </w:trPr>
        <w:tc>
          <w:tcPr>
            <w:tcW w:w="779" w:type="pct"/>
            <w:vAlign w:val="center"/>
          </w:tcPr>
          <w:p w:rsidR="00D6016B" w:rsidRPr="00703FD2" w:rsidDel="008764B8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lang w:val="hu-HU"/>
              </w:rPr>
            </w:pPr>
            <w:r w:rsidRPr="00703FD2">
              <w:rPr>
                <w:b/>
                <w:lang w:val="hu-HU"/>
              </w:rPr>
              <w:t>Tartalék időkeret</w:t>
            </w:r>
          </w:p>
        </w:tc>
        <w:tc>
          <w:tcPr>
            <w:tcW w:w="1104" w:type="pct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rPr>
                <w:b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lang w:val="hu-HU"/>
              </w:rPr>
            </w:pPr>
            <w:r w:rsidRPr="00703FD2">
              <w:rPr>
                <w:lang w:val="hu-HU"/>
              </w:rPr>
              <w:t>Rendkívüli igények teljesítése</w:t>
            </w:r>
          </w:p>
        </w:tc>
        <w:tc>
          <w:tcPr>
            <w:tcW w:w="779" w:type="pct"/>
            <w:vAlign w:val="center"/>
          </w:tcPr>
          <w:p w:rsidR="00D6016B" w:rsidRPr="00703FD2" w:rsidDel="008764B8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D6016B" w:rsidRPr="00703FD2" w:rsidRDefault="00D6016B" w:rsidP="00703F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201</w:t>
            </w:r>
            <w:r w:rsidR="00703FD2" w:rsidRPr="00703FD2">
              <w:rPr>
                <w:lang w:val="hu-HU"/>
              </w:rPr>
              <w:t>9</w:t>
            </w:r>
            <w:r w:rsidRPr="00703FD2">
              <w:rPr>
                <w:lang w:val="hu-HU"/>
              </w:rPr>
              <w:t>. év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2 szakértői nap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 xml:space="preserve">(1 vizsgálatvezető, 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1 ellenőr)</w:t>
            </w:r>
          </w:p>
        </w:tc>
      </w:tr>
      <w:tr w:rsidR="00D6016B" w:rsidRPr="00D6016B" w:rsidTr="009345DA">
        <w:trPr>
          <w:cantSplit/>
        </w:trPr>
        <w:tc>
          <w:tcPr>
            <w:tcW w:w="779" w:type="pct"/>
            <w:vAlign w:val="center"/>
          </w:tcPr>
          <w:p w:rsidR="00D6016B" w:rsidRPr="00703FD2" w:rsidRDefault="00D6016B" w:rsidP="004F772D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  <w:r w:rsidRPr="00703FD2">
              <w:rPr>
                <w:b/>
                <w:lang w:val="hu-HU"/>
              </w:rPr>
              <w:t>Összefoglaló jelentés a 201</w:t>
            </w:r>
            <w:r w:rsidR="004F772D">
              <w:rPr>
                <w:b/>
                <w:lang w:val="hu-HU"/>
              </w:rPr>
              <w:t>9</w:t>
            </w:r>
            <w:r w:rsidRPr="00703FD2">
              <w:rPr>
                <w:b/>
                <w:lang w:val="hu-HU"/>
              </w:rPr>
              <w:t>. évi belső ellenőrzésről</w:t>
            </w:r>
          </w:p>
        </w:tc>
        <w:tc>
          <w:tcPr>
            <w:tcW w:w="1104" w:type="pct"/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lang w:val="hu-HU"/>
              </w:rPr>
            </w:pPr>
            <w:r w:rsidRPr="00703FD2">
              <w:rPr>
                <w:lang w:val="hu-HU"/>
              </w:rPr>
              <w:t>Kitűzött célok, a terv hatékony megvalósítása</w:t>
            </w:r>
          </w:p>
        </w:tc>
        <w:tc>
          <w:tcPr>
            <w:tcW w:w="779" w:type="pct"/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20</w:t>
            </w:r>
            <w:r w:rsidR="00703FD2" w:rsidRPr="00703FD2">
              <w:rPr>
                <w:lang w:val="hu-HU"/>
              </w:rPr>
              <w:t>20</w:t>
            </w:r>
            <w:r w:rsidRPr="00703FD2">
              <w:rPr>
                <w:lang w:val="hu-HU"/>
              </w:rPr>
              <w:t>. január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>1 szakértői nap</w:t>
            </w:r>
          </w:p>
          <w:p w:rsidR="00D6016B" w:rsidRPr="00703FD2" w:rsidRDefault="00D6016B" w:rsidP="00D6016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lang w:val="hu-HU"/>
              </w:rPr>
            </w:pPr>
            <w:r w:rsidRPr="00703FD2">
              <w:rPr>
                <w:lang w:val="hu-HU"/>
              </w:rPr>
              <w:t xml:space="preserve">(Belső ellenőrzési </w:t>
            </w:r>
            <w:proofErr w:type="gramStart"/>
            <w:r w:rsidRPr="00703FD2">
              <w:rPr>
                <w:lang w:val="hu-HU"/>
              </w:rPr>
              <w:t>vezető )</w:t>
            </w:r>
            <w:proofErr w:type="gramEnd"/>
          </w:p>
        </w:tc>
      </w:tr>
    </w:tbl>
    <w:p w:rsidR="0063579F" w:rsidRPr="00D6016B" w:rsidRDefault="0063579F" w:rsidP="007D684E">
      <w:pPr>
        <w:jc w:val="both"/>
      </w:pPr>
    </w:p>
    <w:p w:rsidR="006166E3" w:rsidRPr="00D6016B" w:rsidRDefault="006C18FD" w:rsidP="007D684E">
      <w:pPr>
        <w:jc w:val="both"/>
      </w:pPr>
      <w:bookmarkStart w:id="2" w:name="_GoBack"/>
      <w:bookmarkEnd w:id="2"/>
      <w:r w:rsidRPr="00D6016B">
        <w:t xml:space="preserve">Kockázatelemzésünk alapján a legfontosabb cél a </w:t>
      </w:r>
      <w:r w:rsidR="00DC4A16">
        <w:t xml:space="preserve">központi támogatások és a </w:t>
      </w:r>
      <w:r w:rsidRPr="00D6016B">
        <w:t>bevételek hatékony, ellenőrizhető felhasználása.</w:t>
      </w:r>
      <w:r w:rsidR="00584E7F" w:rsidRPr="00D6016B">
        <w:t xml:space="preserve"> A beszámoló teljes körű vizsgálata több éve fix téma volt, ezért idén speciálisabb, a törvényes működéshez szükséges feladatokra koncentrálunk.</w:t>
      </w:r>
      <w:r w:rsidRPr="00D6016B">
        <w:t xml:space="preserve"> </w:t>
      </w:r>
    </w:p>
    <w:p w:rsidR="00584E7F" w:rsidRPr="00D6016B" w:rsidRDefault="00584E7F" w:rsidP="007D684E">
      <w:pPr>
        <w:jc w:val="both"/>
      </w:pPr>
    </w:p>
    <w:p w:rsidR="00F3400B" w:rsidRPr="00D6016B" w:rsidRDefault="00F3400B" w:rsidP="007D684E">
      <w:pPr>
        <w:jc w:val="both"/>
      </w:pPr>
      <w:r w:rsidRPr="00D6016B">
        <w:t>A</w:t>
      </w:r>
      <w:r w:rsidR="00DC4A16">
        <w:t xml:space="preserve"> normatív és </w:t>
      </w:r>
      <w:r w:rsidRPr="00D6016B">
        <w:t>az önkormányzat által nyújtott támogatások ellenőrzése útján kívánjuk a szabályszerű gazdálkodást ellenőrizni.</w:t>
      </w:r>
    </w:p>
    <w:p w:rsidR="00082A06" w:rsidRPr="00D6016B" w:rsidRDefault="00082A06" w:rsidP="007D684E">
      <w:pPr>
        <w:jc w:val="both"/>
      </w:pPr>
    </w:p>
    <w:p w:rsidR="006C18FD" w:rsidRPr="00D6016B" w:rsidRDefault="00584E7F" w:rsidP="007D684E">
      <w:pPr>
        <w:jc w:val="both"/>
      </w:pPr>
      <w:r w:rsidRPr="00D6016B">
        <w:t>E</w:t>
      </w:r>
      <w:r w:rsidR="006C18FD" w:rsidRPr="00D6016B">
        <w:t>llenőrzés</w:t>
      </w:r>
      <w:r w:rsidRPr="00D6016B">
        <w:t>ink</w:t>
      </w:r>
      <w:r w:rsidR="001D3933" w:rsidRPr="00D6016B">
        <w:t xml:space="preserve"> megállapításai </w:t>
      </w:r>
      <w:r w:rsidR="006C18FD" w:rsidRPr="00D6016B">
        <w:t xml:space="preserve">alapján </w:t>
      </w:r>
      <w:r w:rsidRPr="00D6016B">
        <w:t xml:space="preserve">úgy véljük továbbra is, </w:t>
      </w:r>
      <w:r w:rsidR="006C18FD" w:rsidRPr="00D6016B">
        <w:t xml:space="preserve">jól felmérhető és értékelhető, egy </w:t>
      </w:r>
      <w:r w:rsidR="001D3933" w:rsidRPr="00D6016B">
        <w:t xml:space="preserve">folyamatosan </w:t>
      </w:r>
      <w:r w:rsidR="006C18FD" w:rsidRPr="00D6016B">
        <w:t>kiemelt kockáz</w:t>
      </w:r>
      <w:r w:rsidR="001D3933" w:rsidRPr="00D6016B">
        <w:t>attal bíró</w:t>
      </w:r>
      <w:r w:rsidR="006C18FD" w:rsidRPr="00D6016B">
        <w:t xml:space="preserve"> terület, a megfelelően képzett, és megfelelő volumenű szakember gárda megléte.</w:t>
      </w:r>
    </w:p>
    <w:p w:rsidR="005C0523" w:rsidRPr="00D6016B" w:rsidRDefault="006C18FD" w:rsidP="007D684E">
      <w:pPr>
        <w:jc w:val="both"/>
      </w:pPr>
      <w:r w:rsidRPr="00D6016B">
        <w:t xml:space="preserve"> </w:t>
      </w:r>
    </w:p>
    <w:p w:rsidR="006166E3" w:rsidRPr="00D6016B" w:rsidRDefault="006166E3" w:rsidP="007D684E">
      <w:pPr>
        <w:jc w:val="both"/>
      </w:pPr>
    </w:p>
    <w:p w:rsidR="005C0523" w:rsidRPr="00D6016B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  <w:r w:rsidRPr="00D6016B">
        <w:rPr>
          <w:szCs w:val="23"/>
          <w:lang w:val="hu-HU"/>
        </w:rPr>
        <w:t>Dátum: 20</w:t>
      </w:r>
      <w:r w:rsidR="00367CE4" w:rsidRPr="00D6016B">
        <w:rPr>
          <w:szCs w:val="23"/>
          <w:lang w:val="hu-HU"/>
        </w:rPr>
        <w:t>1</w:t>
      </w:r>
      <w:r w:rsidR="00703FD2">
        <w:rPr>
          <w:szCs w:val="23"/>
          <w:lang w:val="hu-HU"/>
        </w:rPr>
        <w:t>8</w:t>
      </w:r>
      <w:r w:rsidR="00153464" w:rsidRPr="00D6016B">
        <w:rPr>
          <w:szCs w:val="23"/>
          <w:lang w:val="hu-HU"/>
        </w:rPr>
        <w:t>.</w:t>
      </w:r>
      <w:r w:rsidRPr="00D6016B">
        <w:rPr>
          <w:szCs w:val="23"/>
          <w:lang w:val="hu-HU"/>
        </w:rPr>
        <w:t xml:space="preserve"> </w:t>
      </w:r>
      <w:r w:rsidR="00703FD2">
        <w:rPr>
          <w:szCs w:val="23"/>
          <w:lang w:val="hu-HU"/>
        </w:rPr>
        <w:t>november 23.</w:t>
      </w:r>
    </w:p>
    <w:p w:rsidR="005C0523" w:rsidRPr="00D6016B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</w:p>
    <w:p w:rsidR="009345DA" w:rsidRPr="00D6016B" w:rsidRDefault="00433802" w:rsidP="005C0523">
      <w:pPr>
        <w:pStyle w:val="lfej"/>
        <w:tabs>
          <w:tab w:val="clear" w:pos="4536"/>
          <w:tab w:val="clear" w:pos="9072"/>
          <w:tab w:val="center" w:pos="10440"/>
        </w:tabs>
        <w:rPr>
          <w:szCs w:val="23"/>
          <w:lang w:val="hu-HU"/>
        </w:rPr>
      </w:pPr>
      <w:r w:rsidRPr="00D6016B">
        <w:rPr>
          <w:szCs w:val="23"/>
          <w:lang w:val="hu-HU"/>
        </w:rPr>
        <w:tab/>
      </w:r>
    </w:p>
    <w:p w:rsidR="005C0523" w:rsidRPr="00D6016B" w:rsidRDefault="005C0523" w:rsidP="009345DA">
      <w:pPr>
        <w:pStyle w:val="lfej"/>
        <w:tabs>
          <w:tab w:val="clear" w:pos="4536"/>
          <w:tab w:val="clear" w:pos="9072"/>
          <w:tab w:val="center" w:pos="6663"/>
        </w:tabs>
        <w:rPr>
          <w:szCs w:val="23"/>
          <w:lang w:val="hu-HU"/>
        </w:rPr>
      </w:pPr>
      <w:r w:rsidRPr="00D6016B">
        <w:rPr>
          <w:szCs w:val="23"/>
          <w:lang w:val="hu-HU"/>
        </w:rPr>
        <w:t xml:space="preserve">Készítette: Kiss Mária belső ellenőrzési vezető             </w:t>
      </w:r>
      <w:r w:rsidRPr="00D6016B">
        <w:rPr>
          <w:szCs w:val="23"/>
          <w:lang w:val="hu-HU"/>
        </w:rPr>
        <w:tab/>
        <w:t xml:space="preserve">         </w:t>
      </w:r>
      <w:r w:rsidR="003415D1" w:rsidRPr="00D6016B">
        <w:rPr>
          <w:szCs w:val="23"/>
          <w:lang w:val="hu-HU"/>
        </w:rPr>
        <w:t xml:space="preserve">               </w:t>
      </w:r>
      <w:r w:rsidRPr="00D6016B">
        <w:rPr>
          <w:szCs w:val="23"/>
          <w:lang w:val="hu-HU"/>
        </w:rPr>
        <w:t xml:space="preserve">   </w:t>
      </w:r>
    </w:p>
    <w:p w:rsidR="005C0523" w:rsidRPr="00D6016B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Pr="00D6016B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Pr="00D6016B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5C0523" w:rsidRPr="00D6016B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 w:rsidRPr="00D6016B">
        <w:rPr>
          <w:szCs w:val="23"/>
          <w:lang w:val="hu-HU"/>
        </w:rPr>
        <w:t xml:space="preserve">             </w:t>
      </w:r>
      <w:r w:rsidR="00433802" w:rsidRPr="00D6016B">
        <w:rPr>
          <w:szCs w:val="23"/>
          <w:lang w:val="hu-HU"/>
        </w:rPr>
        <w:tab/>
      </w:r>
      <w:r w:rsidRPr="00D6016B">
        <w:rPr>
          <w:szCs w:val="23"/>
          <w:lang w:val="hu-HU"/>
        </w:rPr>
        <w:t xml:space="preserve">   ____________________                                                                                                             </w:t>
      </w:r>
    </w:p>
    <w:p w:rsidR="00082A06" w:rsidRPr="00D6016B" w:rsidRDefault="005C0523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 w:rsidRPr="00D6016B">
        <w:rPr>
          <w:szCs w:val="23"/>
          <w:lang w:val="hu-HU"/>
        </w:rPr>
        <w:t xml:space="preserve">            </w:t>
      </w:r>
      <w:r w:rsidR="00433802" w:rsidRPr="00D6016B">
        <w:rPr>
          <w:szCs w:val="23"/>
          <w:lang w:val="hu-HU"/>
        </w:rPr>
        <w:tab/>
      </w:r>
      <w:r w:rsidRPr="00D6016B">
        <w:rPr>
          <w:szCs w:val="23"/>
          <w:lang w:val="hu-HU"/>
        </w:rPr>
        <w:t xml:space="preserve">     Belső ellenőrzési vezető            </w:t>
      </w:r>
    </w:p>
    <w:p w:rsidR="00082A06" w:rsidRPr="00D6016B" w:rsidRDefault="00082A06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082A06" w:rsidRPr="00D6016B" w:rsidRDefault="00082A06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082A06" w:rsidRPr="00D6016B" w:rsidRDefault="00082A06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 w:rsidRPr="00D6016B">
        <w:rPr>
          <w:szCs w:val="23"/>
          <w:lang w:val="hu-HU"/>
        </w:rPr>
        <w:t>Jóváhagyta:</w:t>
      </w:r>
    </w:p>
    <w:p w:rsidR="00082A06" w:rsidRPr="00D6016B" w:rsidRDefault="00082A06" w:rsidP="00082A06">
      <w:pPr>
        <w:pStyle w:val="lfej"/>
        <w:tabs>
          <w:tab w:val="clear" w:pos="4536"/>
          <w:tab w:val="clear" w:pos="9072"/>
          <w:tab w:val="center" w:pos="3119"/>
        </w:tabs>
        <w:jc w:val="both"/>
        <w:rPr>
          <w:szCs w:val="23"/>
          <w:lang w:val="hu-HU"/>
        </w:rPr>
      </w:pPr>
    </w:p>
    <w:sectPr w:rsidR="00082A06" w:rsidRPr="00D6016B" w:rsidSect="00082A06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25" w:rsidRDefault="00800225" w:rsidP="00082A06">
      <w:r>
        <w:separator/>
      </w:r>
    </w:p>
  </w:endnote>
  <w:endnote w:type="continuationSeparator" w:id="0">
    <w:p w:rsidR="00800225" w:rsidRDefault="00800225" w:rsidP="000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06" w:rsidRDefault="00041D27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73D6">
      <w:rPr>
        <w:noProof/>
      </w:rPr>
      <w:t>3</w:t>
    </w:r>
    <w:r>
      <w:rPr>
        <w:noProof/>
      </w:rPr>
      <w:fldChar w:fldCharType="end"/>
    </w:r>
  </w:p>
  <w:p w:rsidR="00082A06" w:rsidRDefault="00082A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25" w:rsidRDefault="00800225" w:rsidP="00082A06">
      <w:r>
        <w:separator/>
      </w:r>
    </w:p>
  </w:footnote>
  <w:footnote w:type="continuationSeparator" w:id="0">
    <w:p w:rsidR="00800225" w:rsidRDefault="00800225" w:rsidP="0008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480"/>
    <w:multiLevelType w:val="hybridMultilevel"/>
    <w:tmpl w:val="30D4C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87C"/>
    <w:multiLevelType w:val="hybridMultilevel"/>
    <w:tmpl w:val="2690BA2C"/>
    <w:lvl w:ilvl="0" w:tplc="606E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D2"/>
    <w:rsid w:val="00012FA3"/>
    <w:rsid w:val="000173D6"/>
    <w:rsid w:val="00041D27"/>
    <w:rsid w:val="00070DD0"/>
    <w:rsid w:val="00081840"/>
    <w:rsid w:val="00082A06"/>
    <w:rsid w:val="000A13EB"/>
    <w:rsid w:val="000A48F2"/>
    <w:rsid w:val="000B4645"/>
    <w:rsid w:val="000B49FB"/>
    <w:rsid w:val="000B6EE1"/>
    <w:rsid w:val="0014280A"/>
    <w:rsid w:val="00144409"/>
    <w:rsid w:val="00153464"/>
    <w:rsid w:val="001538AA"/>
    <w:rsid w:val="001578CE"/>
    <w:rsid w:val="001950FA"/>
    <w:rsid w:val="001A5B97"/>
    <w:rsid w:val="001B442C"/>
    <w:rsid w:val="001C26B9"/>
    <w:rsid w:val="001C3C3B"/>
    <w:rsid w:val="001D11FD"/>
    <w:rsid w:val="001D3933"/>
    <w:rsid w:val="001D7C34"/>
    <w:rsid w:val="001F17C5"/>
    <w:rsid w:val="00225F26"/>
    <w:rsid w:val="002303F7"/>
    <w:rsid w:val="0026466D"/>
    <w:rsid w:val="00274E8E"/>
    <w:rsid w:val="00293FEC"/>
    <w:rsid w:val="002B2D47"/>
    <w:rsid w:val="002D7F16"/>
    <w:rsid w:val="003006C6"/>
    <w:rsid w:val="00335777"/>
    <w:rsid w:val="003415D1"/>
    <w:rsid w:val="00347B3E"/>
    <w:rsid w:val="00367CE4"/>
    <w:rsid w:val="0039528F"/>
    <w:rsid w:val="003C03D7"/>
    <w:rsid w:val="003C142F"/>
    <w:rsid w:val="003D4DE4"/>
    <w:rsid w:val="003F3595"/>
    <w:rsid w:val="00402AA4"/>
    <w:rsid w:val="0041603E"/>
    <w:rsid w:val="00422B29"/>
    <w:rsid w:val="00433802"/>
    <w:rsid w:val="0044533E"/>
    <w:rsid w:val="00462631"/>
    <w:rsid w:val="00470BCE"/>
    <w:rsid w:val="004865F4"/>
    <w:rsid w:val="0049046F"/>
    <w:rsid w:val="00496766"/>
    <w:rsid w:val="004A12ED"/>
    <w:rsid w:val="004C22F0"/>
    <w:rsid w:val="004F772D"/>
    <w:rsid w:val="0054227B"/>
    <w:rsid w:val="00550C70"/>
    <w:rsid w:val="005614A3"/>
    <w:rsid w:val="005744D2"/>
    <w:rsid w:val="00584E7F"/>
    <w:rsid w:val="0058623E"/>
    <w:rsid w:val="00590BDB"/>
    <w:rsid w:val="005A0274"/>
    <w:rsid w:val="005A07C1"/>
    <w:rsid w:val="005B12EF"/>
    <w:rsid w:val="005B73F6"/>
    <w:rsid w:val="005C0523"/>
    <w:rsid w:val="005F6727"/>
    <w:rsid w:val="0061454F"/>
    <w:rsid w:val="006166E3"/>
    <w:rsid w:val="0063579F"/>
    <w:rsid w:val="006456CD"/>
    <w:rsid w:val="00655F88"/>
    <w:rsid w:val="00657CCA"/>
    <w:rsid w:val="00664362"/>
    <w:rsid w:val="00677985"/>
    <w:rsid w:val="00693DCD"/>
    <w:rsid w:val="006C18FD"/>
    <w:rsid w:val="006C61E0"/>
    <w:rsid w:val="006C6ECE"/>
    <w:rsid w:val="006D03FC"/>
    <w:rsid w:val="006E302A"/>
    <w:rsid w:val="00703FD2"/>
    <w:rsid w:val="00710CF7"/>
    <w:rsid w:val="00716648"/>
    <w:rsid w:val="00716D0B"/>
    <w:rsid w:val="00717239"/>
    <w:rsid w:val="00797CED"/>
    <w:rsid w:val="007C1244"/>
    <w:rsid w:val="007D684E"/>
    <w:rsid w:val="007D7E98"/>
    <w:rsid w:val="00800225"/>
    <w:rsid w:val="008038A9"/>
    <w:rsid w:val="008607FD"/>
    <w:rsid w:val="00861BB4"/>
    <w:rsid w:val="008909BC"/>
    <w:rsid w:val="008D696B"/>
    <w:rsid w:val="008E1F91"/>
    <w:rsid w:val="00903F58"/>
    <w:rsid w:val="00906580"/>
    <w:rsid w:val="009168DE"/>
    <w:rsid w:val="009236D7"/>
    <w:rsid w:val="009345DA"/>
    <w:rsid w:val="0094513C"/>
    <w:rsid w:val="009567E0"/>
    <w:rsid w:val="009C40A1"/>
    <w:rsid w:val="009D34B9"/>
    <w:rsid w:val="009E04AE"/>
    <w:rsid w:val="009E3A76"/>
    <w:rsid w:val="00A321EE"/>
    <w:rsid w:val="00A542EC"/>
    <w:rsid w:val="00AB360A"/>
    <w:rsid w:val="00AB44AC"/>
    <w:rsid w:val="00AD37C9"/>
    <w:rsid w:val="00B144C1"/>
    <w:rsid w:val="00B36E58"/>
    <w:rsid w:val="00B53E7E"/>
    <w:rsid w:val="00B6721D"/>
    <w:rsid w:val="00B73A94"/>
    <w:rsid w:val="00B82B16"/>
    <w:rsid w:val="00B84849"/>
    <w:rsid w:val="00B861FD"/>
    <w:rsid w:val="00BD59A2"/>
    <w:rsid w:val="00C13581"/>
    <w:rsid w:val="00C40D79"/>
    <w:rsid w:val="00C42AE6"/>
    <w:rsid w:val="00C51D67"/>
    <w:rsid w:val="00C5423F"/>
    <w:rsid w:val="00C733DA"/>
    <w:rsid w:val="00C93CB9"/>
    <w:rsid w:val="00D119ED"/>
    <w:rsid w:val="00D40589"/>
    <w:rsid w:val="00D6016B"/>
    <w:rsid w:val="00D679A3"/>
    <w:rsid w:val="00D77EAB"/>
    <w:rsid w:val="00D8513C"/>
    <w:rsid w:val="00DC4A16"/>
    <w:rsid w:val="00DF4710"/>
    <w:rsid w:val="00E10ECC"/>
    <w:rsid w:val="00E42385"/>
    <w:rsid w:val="00E46D3C"/>
    <w:rsid w:val="00E63C03"/>
    <w:rsid w:val="00E95A5F"/>
    <w:rsid w:val="00EF08BD"/>
    <w:rsid w:val="00F008DA"/>
    <w:rsid w:val="00F055A3"/>
    <w:rsid w:val="00F106BF"/>
    <w:rsid w:val="00F31C74"/>
    <w:rsid w:val="00F3400B"/>
    <w:rsid w:val="00F75704"/>
    <w:rsid w:val="00FA6399"/>
    <w:rsid w:val="00FB27D0"/>
    <w:rsid w:val="00FC4AD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66A84"/>
  <w15:docId w15:val="{68635EDE-5771-4FFC-80EA-87BFC09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BB4"/>
    <w:rPr>
      <w:sz w:val="24"/>
      <w:szCs w:val="24"/>
    </w:rPr>
  </w:style>
  <w:style w:type="paragraph" w:styleId="Cmsor1">
    <w:name w:val="heading 1"/>
    <w:basedOn w:val="Cmsor2"/>
    <w:next w:val="Norml"/>
    <w:qFormat/>
    <w:rsid w:val="00A542EC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eastAsia="en-US"/>
    </w:rPr>
  </w:style>
  <w:style w:type="paragraph" w:styleId="Cmsor2">
    <w:name w:val="heading 2"/>
    <w:basedOn w:val="Norml"/>
    <w:next w:val="Norml"/>
    <w:qFormat/>
    <w:rsid w:val="00A54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542EC"/>
    <w:pPr>
      <w:tabs>
        <w:tab w:val="center" w:pos="4536"/>
        <w:tab w:val="right" w:pos="9072"/>
      </w:tabs>
    </w:pPr>
    <w:rPr>
      <w:lang w:val="en-US" w:eastAsia="en-US"/>
    </w:rPr>
  </w:style>
  <w:style w:type="paragraph" w:styleId="Szvegtrzs">
    <w:name w:val="Body Text"/>
    <w:basedOn w:val="Norml"/>
    <w:rsid w:val="00A542EC"/>
    <w:pPr>
      <w:jc w:val="both"/>
    </w:pPr>
    <w:rPr>
      <w:lang w:val="en-US" w:eastAsia="en-US"/>
    </w:rPr>
  </w:style>
  <w:style w:type="paragraph" w:styleId="Buborkszveg">
    <w:name w:val="Balloon Text"/>
    <w:basedOn w:val="Norml"/>
    <w:semiHidden/>
    <w:rsid w:val="00A5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0B49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uiPriority w:val="99"/>
    <w:rsid w:val="00082A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F0CA-EE99-4A90-BD23-CDBBEE89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Tömpe és Társa Bt.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Vendégfelhasználók</dc:creator>
  <cp:lastModifiedBy>Windows User</cp:lastModifiedBy>
  <cp:revision>4</cp:revision>
  <cp:lastPrinted>2014-11-18T11:08:00Z</cp:lastPrinted>
  <dcterms:created xsi:type="dcterms:W3CDTF">2019-02-05T16:21:00Z</dcterms:created>
  <dcterms:modified xsi:type="dcterms:W3CDTF">2019-02-06T11:27:00Z</dcterms:modified>
</cp:coreProperties>
</file>