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8" w:rsidRDefault="00EF3F58" w:rsidP="00EB7CEF">
      <w:pPr>
        <w:jc w:val="right"/>
        <w:rPr>
          <w:rFonts w:ascii="Garamond" w:hAnsi="Garamond" w:cs="Arial"/>
          <w:sz w:val="28"/>
          <w:szCs w:val="28"/>
        </w:rPr>
      </w:pPr>
    </w:p>
    <w:p w:rsidR="00EF3F58" w:rsidRPr="00EB7CEF" w:rsidRDefault="00EF3F58" w:rsidP="00EB7CEF">
      <w:pPr>
        <w:jc w:val="right"/>
        <w:rPr>
          <w:rFonts w:ascii="Garamond" w:hAnsi="Garamond" w:cs="Arial"/>
          <w:sz w:val="28"/>
          <w:szCs w:val="28"/>
        </w:rPr>
      </w:pPr>
    </w:p>
    <w:p w:rsidR="00EF3F58" w:rsidRPr="003C783A" w:rsidRDefault="00EF3F58">
      <w:pPr>
        <w:rPr>
          <w:rFonts w:ascii="Garamond" w:hAnsi="Garamond" w:cs="Arial"/>
          <w:b/>
          <w:sz w:val="26"/>
          <w:szCs w:val="26"/>
        </w:rPr>
      </w:pPr>
      <w:r w:rsidRPr="003C783A">
        <w:rPr>
          <w:rFonts w:ascii="Garamond" w:hAnsi="Garamond" w:cs="Arial"/>
          <w:b/>
          <w:sz w:val="26"/>
          <w:szCs w:val="26"/>
        </w:rPr>
        <w:t xml:space="preserve">PÁPAI TÖBBCÉLÚ KISTÉRSÉGI </w:t>
      </w:r>
    </w:p>
    <w:p w:rsidR="00EF3F58" w:rsidRPr="003C783A" w:rsidRDefault="004B6F46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</w:t>
      </w:r>
      <w:r w:rsidR="00EF3F58" w:rsidRPr="003C783A">
        <w:rPr>
          <w:rFonts w:ascii="Garamond" w:hAnsi="Garamond" w:cs="Arial"/>
          <w:b/>
          <w:sz w:val="26"/>
          <w:szCs w:val="26"/>
        </w:rPr>
        <w:t>TÁRSULÁS ELNÖKE</w:t>
      </w:r>
    </w:p>
    <w:p w:rsidR="00EF3F58" w:rsidRPr="003C783A" w:rsidRDefault="004B6F46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</w:t>
      </w:r>
      <w:r w:rsidR="00EF3F58" w:rsidRPr="003C783A">
        <w:rPr>
          <w:rFonts w:ascii="Garamond" w:hAnsi="Garamond" w:cs="Arial"/>
          <w:b/>
          <w:sz w:val="26"/>
          <w:szCs w:val="26"/>
        </w:rPr>
        <w:t>8500 Pápa, Csáky L. u. 12.</w:t>
      </w:r>
    </w:p>
    <w:p w:rsidR="00EF3F58" w:rsidRPr="003C783A" w:rsidRDefault="00EF3F58">
      <w:pPr>
        <w:rPr>
          <w:rFonts w:ascii="Garamond" w:hAnsi="Garamond"/>
          <w:sz w:val="26"/>
          <w:szCs w:val="26"/>
        </w:rPr>
      </w:pPr>
    </w:p>
    <w:p w:rsidR="00EF3F58" w:rsidRDefault="00EF3F58" w:rsidP="00E44B5A">
      <w:pPr>
        <w:jc w:val="center"/>
        <w:rPr>
          <w:rFonts w:ascii="Garamond" w:hAnsi="Garamond" w:cs="Arial"/>
          <w:b/>
          <w:spacing w:val="60"/>
          <w:sz w:val="26"/>
          <w:szCs w:val="26"/>
        </w:rPr>
      </w:pPr>
    </w:p>
    <w:p w:rsidR="00EF3F58" w:rsidRPr="003C783A" w:rsidRDefault="00EF3F58" w:rsidP="00E44B5A">
      <w:pPr>
        <w:jc w:val="center"/>
        <w:rPr>
          <w:rFonts w:ascii="Garamond" w:hAnsi="Garamond" w:cs="Arial"/>
          <w:b/>
          <w:spacing w:val="60"/>
          <w:sz w:val="26"/>
          <w:szCs w:val="26"/>
        </w:rPr>
      </w:pPr>
      <w:r w:rsidRPr="003C783A">
        <w:rPr>
          <w:rFonts w:ascii="Garamond" w:hAnsi="Garamond" w:cs="Arial"/>
          <w:b/>
          <w:spacing w:val="60"/>
          <w:sz w:val="26"/>
          <w:szCs w:val="26"/>
        </w:rPr>
        <w:t>Előterjesztés</w:t>
      </w:r>
    </w:p>
    <w:p w:rsidR="00EF3F58" w:rsidRDefault="00EF3F58" w:rsidP="00E44B5A">
      <w:pPr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 w:rsidRPr="003C783A">
        <w:rPr>
          <w:rFonts w:ascii="Garamond" w:hAnsi="Garamond" w:cs="Arial"/>
          <w:b/>
          <w:sz w:val="26"/>
          <w:szCs w:val="26"/>
        </w:rPr>
        <w:t>a</w:t>
      </w:r>
      <w:proofErr w:type="gramEnd"/>
      <w:r w:rsidRPr="003C783A">
        <w:rPr>
          <w:rFonts w:ascii="Garamond" w:hAnsi="Garamond" w:cs="Arial"/>
          <w:b/>
          <w:sz w:val="26"/>
          <w:szCs w:val="26"/>
        </w:rPr>
        <w:t xml:space="preserve"> Pápai Többcélú Kistérségi Társulás Társulási Tanács </w:t>
      </w:r>
      <w:r w:rsidRPr="003C783A">
        <w:rPr>
          <w:rFonts w:ascii="Garamond" w:hAnsi="Garamond" w:cs="Arial"/>
          <w:b/>
          <w:sz w:val="26"/>
          <w:szCs w:val="26"/>
        </w:rPr>
        <w:br w:type="textWrapping" w:clear="all"/>
      </w:r>
      <w:r>
        <w:rPr>
          <w:rFonts w:ascii="Garamond" w:hAnsi="Garamond" w:cs="Arial"/>
          <w:b/>
          <w:sz w:val="26"/>
          <w:szCs w:val="26"/>
        </w:rPr>
        <w:t>2013</w:t>
      </w:r>
      <w:r w:rsidRPr="003C783A">
        <w:rPr>
          <w:rFonts w:ascii="Garamond" w:hAnsi="Garamond" w:cs="Arial"/>
          <w:b/>
          <w:sz w:val="26"/>
          <w:szCs w:val="26"/>
        </w:rPr>
        <w:t>.</w:t>
      </w:r>
      <w:r>
        <w:rPr>
          <w:rFonts w:ascii="Garamond" w:hAnsi="Garamond" w:cs="Arial"/>
          <w:b/>
          <w:sz w:val="26"/>
          <w:szCs w:val="26"/>
        </w:rPr>
        <w:t xml:space="preserve"> április 25-i</w:t>
      </w:r>
      <w:r w:rsidRPr="003C783A">
        <w:rPr>
          <w:rFonts w:ascii="Garamond" w:hAnsi="Garamond" w:cs="Arial"/>
          <w:b/>
          <w:sz w:val="26"/>
          <w:szCs w:val="26"/>
        </w:rPr>
        <w:t xml:space="preserve"> ülésére</w:t>
      </w:r>
    </w:p>
    <w:p w:rsidR="00BC437D" w:rsidRPr="003C783A" w:rsidRDefault="00BC437D" w:rsidP="00E44B5A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1. napiren</w:t>
      </w:r>
      <w:r w:rsidR="004026ED">
        <w:rPr>
          <w:rFonts w:ascii="Garamond" w:hAnsi="Garamond" w:cs="Arial"/>
          <w:b/>
          <w:sz w:val="26"/>
          <w:szCs w:val="26"/>
        </w:rPr>
        <w:t>d</w:t>
      </w:r>
    </w:p>
    <w:p w:rsidR="00EF3F58" w:rsidRPr="003C783A" w:rsidRDefault="00EF3F58">
      <w:pPr>
        <w:rPr>
          <w:rFonts w:ascii="Garamond" w:hAnsi="Garamond"/>
          <w:sz w:val="26"/>
          <w:szCs w:val="26"/>
        </w:rPr>
      </w:pPr>
    </w:p>
    <w:p w:rsidR="00EF3F58" w:rsidRPr="003C783A" w:rsidRDefault="00EF3F58" w:rsidP="00881917">
      <w:pPr>
        <w:jc w:val="both"/>
        <w:rPr>
          <w:rFonts w:ascii="Garamond" w:hAnsi="Garamond" w:cs="Arial"/>
          <w:sz w:val="26"/>
          <w:szCs w:val="26"/>
        </w:rPr>
      </w:pPr>
      <w:r w:rsidRPr="00C24793">
        <w:rPr>
          <w:rFonts w:ascii="Garamond" w:hAnsi="Garamond" w:cs="Arial"/>
          <w:sz w:val="26"/>
          <w:szCs w:val="26"/>
        </w:rPr>
        <w:t>Tárgy:</w:t>
      </w:r>
      <w:r w:rsidRPr="003C783A">
        <w:rPr>
          <w:rFonts w:ascii="Garamond" w:hAnsi="Garamond" w:cs="Arial"/>
          <w:sz w:val="26"/>
          <w:szCs w:val="26"/>
        </w:rPr>
        <w:t xml:space="preserve"> beszámoló a Pápai Többcélú Kistérségi Társulás</w:t>
      </w:r>
      <w:r>
        <w:rPr>
          <w:rFonts w:ascii="Garamond" w:hAnsi="Garamond" w:cs="Arial"/>
          <w:sz w:val="26"/>
          <w:szCs w:val="26"/>
        </w:rPr>
        <w:t xml:space="preserve"> 2012</w:t>
      </w:r>
      <w:r w:rsidRPr="003C783A">
        <w:rPr>
          <w:rFonts w:ascii="Garamond" w:hAnsi="Garamond" w:cs="Arial"/>
          <w:sz w:val="26"/>
          <w:szCs w:val="26"/>
        </w:rPr>
        <w:t xml:space="preserve">. évi költségvetésének végrehajtásáról </w:t>
      </w:r>
    </w:p>
    <w:p w:rsidR="00EF3F58" w:rsidRPr="003C783A" w:rsidRDefault="00EF3F58" w:rsidP="00881917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881917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AF2FE0">
      <w:pPr>
        <w:rPr>
          <w:rFonts w:ascii="Garamond" w:hAnsi="Garamond" w:cs="Arial"/>
          <w:b/>
          <w:sz w:val="26"/>
          <w:szCs w:val="26"/>
        </w:rPr>
      </w:pPr>
      <w:r w:rsidRPr="003C783A">
        <w:rPr>
          <w:rFonts w:ascii="Garamond" w:hAnsi="Garamond" w:cs="Arial"/>
          <w:b/>
          <w:sz w:val="26"/>
          <w:szCs w:val="26"/>
        </w:rPr>
        <w:t>Tisztelt Társulási Tanács!</w:t>
      </w:r>
    </w:p>
    <w:p w:rsidR="00EF3F58" w:rsidRDefault="00EF3F58" w:rsidP="00AF2FE0">
      <w:pPr>
        <w:rPr>
          <w:rFonts w:ascii="Garamond" w:hAnsi="Garamond" w:cs="Arial"/>
          <w:b/>
          <w:sz w:val="26"/>
          <w:szCs w:val="26"/>
        </w:rPr>
      </w:pPr>
    </w:p>
    <w:p w:rsidR="00EF3F58" w:rsidRPr="003C783A" w:rsidRDefault="00EF3F58" w:rsidP="00C24793">
      <w:pPr>
        <w:jc w:val="both"/>
        <w:rPr>
          <w:rFonts w:ascii="Garamond" w:hAnsi="Garamond" w:cs="TimesNewRoman"/>
          <w:sz w:val="26"/>
          <w:szCs w:val="26"/>
        </w:rPr>
      </w:pPr>
      <w:r>
        <w:rPr>
          <w:rFonts w:ascii="Garamond" w:hAnsi="Garamond" w:cs="TimesNewRoman"/>
          <w:sz w:val="26"/>
          <w:szCs w:val="26"/>
        </w:rPr>
        <w:t>A</w:t>
      </w:r>
      <w:r w:rsidRPr="003C783A">
        <w:rPr>
          <w:rFonts w:ascii="Garamond" w:hAnsi="Garamond" w:cs="TimesNewRoman"/>
          <w:sz w:val="26"/>
          <w:szCs w:val="26"/>
        </w:rPr>
        <w:t>z államháztartásról szóló</w:t>
      </w:r>
      <w:r>
        <w:rPr>
          <w:rFonts w:ascii="Garamond" w:hAnsi="Garamond" w:cs="TimesNewRoman"/>
          <w:sz w:val="26"/>
          <w:szCs w:val="26"/>
        </w:rPr>
        <w:t xml:space="preserve"> </w:t>
      </w:r>
      <w:r w:rsidRPr="00C24793">
        <w:rPr>
          <w:bCs/>
        </w:rPr>
        <w:t>2011. évi CXCV. törvény</w:t>
      </w:r>
      <w:bookmarkStart w:id="0" w:name="pr2"/>
      <w:bookmarkEnd w:id="0"/>
      <w:r w:rsidRPr="00C24793">
        <w:rPr>
          <w:bCs/>
        </w:rPr>
        <w:t>ben</w:t>
      </w:r>
      <w:r>
        <w:rPr>
          <w:b/>
          <w:bCs/>
        </w:rPr>
        <w:t xml:space="preserve"> </w:t>
      </w:r>
      <w:r>
        <w:rPr>
          <w:bCs/>
        </w:rPr>
        <w:t xml:space="preserve">(továbbiakban: Áht.) </w:t>
      </w:r>
      <w:r w:rsidRPr="003C783A">
        <w:rPr>
          <w:rFonts w:ascii="Garamond" w:hAnsi="Garamond" w:cs="TimesNewRoman"/>
          <w:sz w:val="26"/>
          <w:szCs w:val="26"/>
        </w:rPr>
        <w:t xml:space="preserve">foglaltak alapján a költségvetés végrehatásáról zárszámadást kell készíteni, és annak jóváhagyásáról rendeletet kell alkotni. </w:t>
      </w:r>
    </w:p>
    <w:p w:rsidR="00EF3F58" w:rsidRPr="003C783A" w:rsidRDefault="00EF3F58" w:rsidP="00403EE7">
      <w:pPr>
        <w:pStyle w:val="Szvegtrzs"/>
        <w:jc w:val="left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403EE7">
      <w:pPr>
        <w:pStyle w:val="Szvegtrzs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többcélú kistérségi társulás költségvetésének összeállítására és költségvetési határozatának megalkotására, az erről történő elkülönített információ-szolgáltatásra, az előirányzat gazdálkodásra, az évközi és az év végi beszámolásra, az évközi pénzforgalmi jelentés készítésére az </w:t>
      </w:r>
      <w:hyperlink r:id="rId7" w:tooltip="Áht." w:history="1">
        <w:r w:rsidRPr="003C783A">
          <w:rPr>
            <w:rStyle w:val="Hiperhivatkozs"/>
            <w:rFonts w:ascii="Garamond" w:hAnsi="Garamond" w:cs="Arial"/>
            <w:sz w:val="26"/>
            <w:szCs w:val="26"/>
            <w:u w:val="none"/>
          </w:rPr>
          <w:t>Áht.</w:t>
        </w:r>
      </w:hyperlink>
      <w:r>
        <w:rPr>
          <w:rFonts w:ascii="Garamond" w:hAnsi="Garamond" w:cs="Arial"/>
          <w:sz w:val="26"/>
          <w:szCs w:val="26"/>
        </w:rPr>
        <w:t xml:space="preserve"> </w:t>
      </w:r>
      <w:proofErr w:type="gramStart"/>
      <w:r w:rsidRPr="003C783A">
        <w:rPr>
          <w:rFonts w:ascii="Garamond" w:hAnsi="Garamond" w:cs="Arial"/>
          <w:sz w:val="26"/>
          <w:szCs w:val="26"/>
        </w:rPr>
        <w:t>értelmében</w:t>
      </w:r>
      <w:proofErr w:type="gramEnd"/>
      <w:r w:rsidRPr="003C783A">
        <w:rPr>
          <w:rFonts w:ascii="Garamond" w:hAnsi="Garamond" w:cs="Arial"/>
          <w:sz w:val="26"/>
          <w:szCs w:val="26"/>
        </w:rPr>
        <w:t xml:space="preserve"> a helyi önkormányzatokra vonatkozó rendelkezéseket kell alkalmazni azzal, hogy a képviselő-testület hatáskörét a többcélú kistérségi társulás tanácsa gyakorolja, a polgármester részére meghatározott feladatokat a társulási tanács elnöke, a jegyző részére meghatározott feladatokat a többcélú kistérségi társulás munkaszervezetének vezetője látja el.</w:t>
      </w:r>
    </w:p>
    <w:p w:rsidR="00EF3F58" w:rsidRPr="003C783A" w:rsidRDefault="00EF3F58" w:rsidP="00403EE7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403EE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társulás</w:t>
      </w:r>
      <w:r>
        <w:rPr>
          <w:rFonts w:ascii="Garamond" w:hAnsi="Garamond" w:cs="Arial"/>
          <w:sz w:val="26"/>
          <w:szCs w:val="26"/>
        </w:rPr>
        <w:t xml:space="preserve"> 2012</w:t>
      </w:r>
      <w:r w:rsidRPr="003C783A">
        <w:rPr>
          <w:rFonts w:ascii="Garamond" w:hAnsi="Garamond" w:cs="Arial"/>
          <w:sz w:val="26"/>
          <w:szCs w:val="26"/>
        </w:rPr>
        <w:t xml:space="preserve">. évi költségvetését a társulási tanács </w:t>
      </w:r>
      <w:r>
        <w:rPr>
          <w:rFonts w:ascii="Garamond" w:hAnsi="Garamond"/>
          <w:sz w:val="26"/>
          <w:szCs w:val="26"/>
        </w:rPr>
        <w:t>3</w:t>
      </w:r>
      <w:r w:rsidRPr="003C783A">
        <w:rPr>
          <w:rFonts w:ascii="Garamond" w:hAnsi="Garamond"/>
          <w:sz w:val="26"/>
          <w:szCs w:val="26"/>
        </w:rPr>
        <w:t>/20</w:t>
      </w:r>
      <w:r>
        <w:rPr>
          <w:rFonts w:ascii="Garamond" w:hAnsi="Garamond"/>
          <w:sz w:val="26"/>
          <w:szCs w:val="26"/>
        </w:rPr>
        <w:t>12.(II.3.</w:t>
      </w:r>
      <w:r w:rsidRPr="003C783A">
        <w:rPr>
          <w:rFonts w:ascii="Garamond" w:hAnsi="Garamond"/>
          <w:sz w:val="26"/>
          <w:szCs w:val="26"/>
        </w:rPr>
        <w:t>)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határozatával fogadta el 428 514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kiadási és bevételi eredeti előirányzati főösszeggel, amely a bevételi többletek és a feladatok előirányzat </w:t>
      </w:r>
      <w:proofErr w:type="gramStart"/>
      <w:r w:rsidRPr="003C783A">
        <w:rPr>
          <w:rFonts w:ascii="Garamond" w:hAnsi="Garamond" w:cs="Arial"/>
          <w:sz w:val="26"/>
          <w:szCs w:val="26"/>
        </w:rPr>
        <w:t>igényének</w:t>
      </w:r>
      <w:r>
        <w:rPr>
          <w:rFonts w:ascii="Garamond" w:hAnsi="Garamond" w:cs="Arial"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 xml:space="preserve"> megfelelően</w:t>
      </w:r>
      <w:proofErr w:type="gramEnd"/>
      <w:r w:rsidRPr="003C783A">
        <w:rPr>
          <w:rFonts w:ascii="Garamond" w:hAnsi="Garamond" w:cs="Arial"/>
          <w:sz w:val="26"/>
          <w:szCs w:val="26"/>
        </w:rPr>
        <w:t xml:space="preserve"> - a társulási tanács döntései alapján </w:t>
      </w:r>
      <w:r>
        <w:rPr>
          <w:rFonts w:ascii="Garamond" w:hAnsi="Garamond" w:cs="Arial"/>
          <w:sz w:val="26"/>
          <w:szCs w:val="26"/>
        </w:rPr>
        <w:t>–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442 851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EFt-ra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módosult a végrehajtás során.</w:t>
      </w:r>
    </w:p>
    <w:p w:rsidR="00EF3F58" w:rsidRPr="003C783A" w:rsidRDefault="00EF3F58" w:rsidP="00403EE7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403EE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Az előirányzatok alakulását és a teljesítéseket a bevételek tekintetében az </w:t>
      </w:r>
      <w:r w:rsidRPr="004165EA">
        <w:rPr>
          <w:rFonts w:ascii="Garamond" w:hAnsi="Garamond" w:cs="Arial"/>
          <w:sz w:val="26"/>
          <w:szCs w:val="26"/>
        </w:rPr>
        <w:t>1. számú</w:t>
      </w:r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 w:rsidRPr="004165EA">
        <w:rPr>
          <w:rFonts w:ascii="Garamond" w:hAnsi="Garamond" w:cs="Arial"/>
          <w:sz w:val="26"/>
          <w:szCs w:val="26"/>
        </w:rPr>
        <w:t>melléklet</w:t>
      </w:r>
      <w:r w:rsidRPr="003C783A">
        <w:rPr>
          <w:rFonts w:ascii="Garamond" w:hAnsi="Garamond" w:cs="Arial"/>
          <w:sz w:val="26"/>
          <w:szCs w:val="26"/>
        </w:rPr>
        <w:t xml:space="preserve">, a kiadások tekintetében a </w:t>
      </w:r>
      <w:r w:rsidRPr="004165EA">
        <w:rPr>
          <w:rFonts w:ascii="Garamond" w:hAnsi="Garamond" w:cs="Arial"/>
          <w:sz w:val="26"/>
          <w:szCs w:val="26"/>
        </w:rPr>
        <w:t>2. számú melléklet</w:t>
      </w:r>
      <w:r w:rsidRPr="003C783A">
        <w:rPr>
          <w:rFonts w:ascii="Garamond" w:hAnsi="Garamond" w:cs="Arial"/>
          <w:sz w:val="26"/>
          <w:szCs w:val="26"/>
        </w:rPr>
        <w:t xml:space="preserve"> tartalmazza részletesen. A módosított előirányzathoz viszonyítva a teljesítés a bevételi főösszeg e</w:t>
      </w:r>
      <w:r>
        <w:rPr>
          <w:rFonts w:ascii="Garamond" w:hAnsi="Garamond" w:cs="Arial"/>
          <w:sz w:val="26"/>
          <w:szCs w:val="26"/>
        </w:rPr>
        <w:t>setében 98,90 %-ot, a kiadásoknál 95,30</w:t>
      </w:r>
      <w:r w:rsidRPr="003C783A">
        <w:rPr>
          <w:rFonts w:ascii="Garamond" w:hAnsi="Garamond" w:cs="Arial"/>
          <w:sz w:val="26"/>
          <w:szCs w:val="26"/>
        </w:rPr>
        <w:t xml:space="preserve"> %-ot mutat. </w:t>
      </w:r>
    </w:p>
    <w:p w:rsidR="00EF3F58" w:rsidRPr="003C783A" w:rsidRDefault="00EF3F58">
      <w:pPr>
        <w:rPr>
          <w:rFonts w:ascii="Garamond" w:hAnsi="Garamond" w:cs="Arial"/>
          <w:sz w:val="26"/>
          <w:szCs w:val="26"/>
        </w:rPr>
      </w:pPr>
    </w:p>
    <w:p w:rsidR="00EF3F58" w:rsidRPr="004B6F46" w:rsidRDefault="00EF3F58" w:rsidP="004E5A17">
      <w:pPr>
        <w:jc w:val="both"/>
        <w:rPr>
          <w:rFonts w:ascii="Garamond" w:hAnsi="Garamond" w:cs="Arial"/>
          <w:b/>
          <w:caps/>
          <w:spacing w:val="40"/>
          <w:sz w:val="26"/>
          <w:szCs w:val="26"/>
        </w:rPr>
      </w:pPr>
      <w:r w:rsidRPr="004B6F46">
        <w:rPr>
          <w:rFonts w:ascii="Garamond" w:hAnsi="Garamond" w:cs="Arial"/>
          <w:b/>
          <w:caps/>
          <w:spacing w:val="40"/>
          <w:sz w:val="26"/>
          <w:szCs w:val="26"/>
        </w:rPr>
        <w:t>Bevételek</w:t>
      </w:r>
    </w:p>
    <w:p w:rsidR="00EF3F58" w:rsidRPr="003C783A" w:rsidRDefault="00EF3F58" w:rsidP="004E5A17">
      <w:pPr>
        <w:jc w:val="both"/>
        <w:rPr>
          <w:rFonts w:ascii="Garamond" w:hAnsi="Garamond" w:cs="Arial"/>
          <w:b/>
          <w:spacing w:val="40"/>
          <w:sz w:val="26"/>
          <w:szCs w:val="26"/>
        </w:rPr>
      </w:pP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Az </w:t>
      </w:r>
      <w:r w:rsidRPr="00CE77DF">
        <w:rPr>
          <w:rFonts w:ascii="Garamond" w:hAnsi="Garamond" w:cs="Arial"/>
          <w:sz w:val="26"/>
          <w:szCs w:val="26"/>
        </w:rPr>
        <w:t>intézményi működési bevételek</w:t>
      </w:r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 w:rsidRPr="00FC1332">
        <w:rPr>
          <w:rFonts w:ascii="Garamond" w:hAnsi="Garamond" w:cs="Arial"/>
          <w:sz w:val="26"/>
          <w:szCs w:val="26"/>
        </w:rPr>
        <w:t>6 959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teljesültek,</w:t>
      </w:r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 xml:space="preserve">ami a módosított előirányzathoz viszonyítva </w:t>
      </w:r>
      <w:r>
        <w:rPr>
          <w:rFonts w:ascii="Garamond" w:hAnsi="Garamond" w:cs="Arial"/>
          <w:sz w:val="26"/>
          <w:szCs w:val="26"/>
        </w:rPr>
        <w:t>84,51</w:t>
      </w:r>
      <w:r w:rsidRPr="003C783A">
        <w:rPr>
          <w:rFonts w:ascii="Garamond" w:hAnsi="Garamond" w:cs="Arial"/>
          <w:sz w:val="26"/>
          <w:szCs w:val="26"/>
        </w:rPr>
        <w:t xml:space="preserve"> %-os az alábbiak szerint:</w:t>
      </w:r>
    </w:p>
    <w:p w:rsidR="00EF3F58" w:rsidRPr="003C783A" w:rsidRDefault="00EF3F58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- sportrendezvények nevezési díjai </w:t>
      </w:r>
      <w:r>
        <w:rPr>
          <w:rFonts w:ascii="Garamond" w:hAnsi="Garamond" w:cs="Arial"/>
          <w:sz w:val="26"/>
          <w:szCs w:val="26"/>
        </w:rPr>
        <w:t>2 391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, </w:t>
      </w:r>
    </w:p>
    <w:p w:rsidR="00EF3F58" w:rsidRPr="003C783A" w:rsidRDefault="00EF3F58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 a szélessávú internet hálózat</w:t>
      </w:r>
      <w:r>
        <w:rPr>
          <w:rFonts w:ascii="Garamond" w:hAnsi="Garamond" w:cs="Arial"/>
          <w:sz w:val="26"/>
          <w:szCs w:val="26"/>
        </w:rPr>
        <w:t xml:space="preserve"> üzemeltetők által megtérített </w:t>
      </w:r>
      <w:r w:rsidRPr="003C783A">
        <w:rPr>
          <w:rFonts w:ascii="Garamond" w:hAnsi="Garamond" w:cs="Arial"/>
          <w:sz w:val="26"/>
          <w:szCs w:val="26"/>
        </w:rPr>
        <w:t xml:space="preserve">frekvencia használati </w:t>
      </w:r>
      <w:r>
        <w:rPr>
          <w:rFonts w:ascii="Garamond" w:hAnsi="Garamond" w:cs="Arial"/>
          <w:sz w:val="26"/>
          <w:szCs w:val="26"/>
        </w:rPr>
        <w:t xml:space="preserve">díj 1 124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, </w:t>
      </w:r>
    </w:p>
    <w:p w:rsidR="00EF3F58" w:rsidRPr="003C783A" w:rsidRDefault="00EF3F58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- az alkalmazottak térítésének bevétele (telefondíj) </w:t>
      </w:r>
      <w:r>
        <w:rPr>
          <w:rFonts w:ascii="Garamond" w:hAnsi="Garamond" w:cs="Arial"/>
          <w:sz w:val="26"/>
          <w:szCs w:val="26"/>
        </w:rPr>
        <w:t>56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, </w:t>
      </w:r>
    </w:p>
    <w:p w:rsidR="00EF3F58" w:rsidRDefault="00EF3F58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 a házi segítségnyújtás térítési díja</w:t>
      </w:r>
      <w:r>
        <w:rPr>
          <w:rFonts w:ascii="Garamond" w:hAnsi="Garamond" w:cs="Arial"/>
          <w:sz w:val="26"/>
          <w:szCs w:val="26"/>
        </w:rPr>
        <w:t xml:space="preserve"> 1 472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, </w:t>
      </w:r>
    </w:p>
    <w:p w:rsidR="00EF3F58" w:rsidRDefault="00EF3F58" w:rsidP="006640B0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6640B0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6640B0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6640B0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6640B0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a Csáky L. u. 12. szám alatti épület bérbeadásából 880 </w:t>
      </w:r>
      <w:proofErr w:type="spellStart"/>
      <w:r>
        <w:rPr>
          <w:rFonts w:ascii="Garamond" w:hAnsi="Garamond" w:cs="Arial"/>
          <w:sz w:val="26"/>
          <w:szCs w:val="26"/>
        </w:rPr>
        <w:t>EFt-ban</w:t>
      </w:r>
      <w:proofErr w:type="spellEnd"/>
      <w:r>
        <w:rPr>
          <w:rFonts w:ascii="Garamond" w:hAnsi="Garamond" w:cs="Arial"/>
          <w:sz w:val="26"/>
          <w:szCs w:val="26"/>
        </w:rPr>
        <w:t>,</w:t>
      </w:r>
    </w:p>
    <w:p w:rsidR="00EF3F58" w:rsidRDefault="00EF3F58" w:rsidP="006640B0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az orvosi ügyeleten vér- és vizeletvizsgálatból befolyt összeg 102 </w:t>
      </w:r>
      <w:proofErr w:type="spellStart"/>
      <w:r>
        <w:rPr>
          <w:rFonts w:ascii="Garamond" w:hAnsi="Garamond" w:cs="Arial"/>
          <w:sz w:val="26"/>
          <w:szCs w:val="26"/>
        </w:rPr>
        <w:t>EFt-ban</w:t>
      </w:r>
      <w:proofErr w:type="spellEnd"/>
      <w:r>
        <w:rPr>
          <w:rFonts w:ascii="Garamond" w:hAnsi="Garamond" w:cs="Arial"/>
          <w:sz w:val="26"/>
          <w:szCs w:val="26"/>
        </w:rPr>
        <w:t>,</w:t>
      </w:r>
    </w:p>
    <w:p w:rsidR="00EF3F58" w:rsidRDefault="00EF3F58" w:rsidP="006640B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 a költségvetési számlán lévő pén</w:t>
      </w:r>
      <w:r>
        <w:rPr>
          <w:rFonts w:ascii="Garamond" w:hAnsi="Garamond" w:cs="Arial"/>
          <w:sz w:val="26"/>
          <w:szCs w:val="26"/>
        </w:rPr>
        <w:t>zeszközök után jóváírt kamat 569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</w:p>
    <w:p w:rsidR="00EF3F58" w:rsidRPr="003C783A" w:rsidRDefault="00EF3F58" w:rsidP="006640B0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továbbszámlázott rezsiköltség </w:t>
      </w:r>
      <w:proofErr w:type="gramStart"/>
      <w:r>
        <w:rPr>
          <w:rFonts w:ascii="Garamond" w:hAnsi="Garamond" w:cs="Arial"/>
          <w:sz w:val="26"/>
          <w:szCs w:val="26"/>
        </w:rPr>
        <w:t xml:space="preserve">megtérítéséből 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365</w:t>
      </w:r>
      <w:proofErr w:type="gramEnd"/>
      <w:r>
        <w:rPr>
          <w:rFonts w:ascii="Garamond" w:hAnsi="Garamond" w:cs="Arial"/>
          <w:sz w:val="26"/>
          <w:szCs w:val="26"/>
        </w:rPr>
        <w:t xml:space="preserve"> </w:t>
      </w:r>
      <w:proofErr w:type="spellStart"/>
      <w:r>
        <w:rPr>
          <w:rFonts w:ascii="Garamond" w:hAnsi="Garamond" w:cs="Arial"/>
          <w:sz w:val="26"/>
          <w:szCs w:val="26"/>
        </w:rPr>
        <w:t>EFt-ban</w:t>
      </w:r>
      <w:proofErr w:type="spellEnd"/>
      <w:r>
        <w:rPr>
          <w:rFonts w:ascii="Garamond" w:hAnsi="Garamond" w:cs="Arial"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>realizálódott.</w:t>
      </w:r>
    </w:p>
    <w:p w:rsidR="00EF3F58" w:rsidRPr="003C783A" w:rsidRDefault="00EF3F58" w:rsidP="006640B0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többcélú kistérségi társulás </w:t>
      </w:r>
      <w:r w:rsidRPr="00CE77DF">
        <w:rPr>
          <w:rFonts w:ascii="Garamond" w:hAnsi="Garamond" w:cs="Arial"/>
          <w:sz w:val="26"/>
          <w:szCs w:val="26"/>
        </w:rPr>
        <w:t>költségvetési támogatása</w:t>
      </w:r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347 718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>teljesült, mely a módosít</w:t>
      </w:r>
      <w:r>
        <w:rPr>
          <w:rFonts w:ascii="Garamond" w:hAnsi="Garamond" w:cs="Arial"/>
          <w:sz w:val="26"/>
          <w:szCs w:val="26"/>
        </w:rPr>
        <w:t>ott előirányzathoz képest 100</w:t>
      </w:r>
      <w:r w:rsidRPr="003C783A">
        <w:rPr>
          <w:rFonts w:ascii="Garamond" w:hAnsi="Garamond" w:cs="Arial"/>
          <w:sz w:val="26"/>
          <w:szCs w:val="26"/>
        </w:rPr>
        <w:t xml:space="preserve"> %</w:t>
      </w:r>
      <w:r>
        <w:rPr>
          <w:rFonts w:ascii="Garamond" w:hAnsi="Garamond" w:cs="Arial"/>
          <w:sz w:val="26"/>
          <w:szCs w:val="26"/>
        </w:rPr>
        <w:t>-os teljesítést mutat</w:t>
      </w:r>
      <w:r w:rsidRPr="003C783A">
        <w:rPr>
          <w:rFonts w:ascii="Garamond" w:hAnsi="Garamond" w:cs="Arial"/>
          <w:sz w:val="26"/>
          <w:szCs w:val="26"/>
        </w:rPr>
        <w:t xml:space="preserve">. </w:t>
      </w: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normatív és normatív kötött felhasználású támogatások a közoktatási intézményi és szakszolgálati, a szociális alapszolgáltatási, a gyermekjóléti, a belső ellenőrzési és a mozgókönyvtári feladatellátásra, valamint a társulás általános </w:t>
      </w:r>
      <w:proofErr w:type="gramStart"/>
      <w:r w:rsidRPr="003C783A">
        <w:rPr>
          <w:rFonts w:ascii="Garamond" w:hAnsi="Garamond" w:cs="Arial"/>
          <w:sz w:val="26"/>
          <w:szCs w:val="26"/>
        </w:rPr>
        <w:t>működési  kiadásai</w:t>
      </w:r>
      <w:proofErr w:type="gramEnd"/>
      <w:r w:rsidRPr="003C783A">
        <w:rPr>
          <w:rFonts w:ascii="Garamond" w:hAnsi="Garamond" w:cs="Arial"/>
          <w:sz w:val="26"/>
          <w:szCs w:val="26"/>
        </w:rPr>
        <w:t xml:space="preserve"> biztosításához került igénylésre az alábbiak szerint:</w:t>
      </w:r>
    </w:p>
    <w:p w:rsidR="00EF3F58" w:rsidRDefault="00EF3F58" w:rsidP="00E140CF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- a társulás, mint intézményfenntartó által ellátott feladatokhoz biztosított normatív hozzájárulás </w:t>
      </w:r>
      <w:r>
        <w:rPr>
          <w:rFonts w:ascii="Garamond" w:hAnsi="Garamond" w:cs="Arial"/>
          <w:sz w:val="26"/>
          <w:szCs w:val="26"/>
        </w:rPr>
        <w:t>79 446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sz w:val="26"/>
          <w:szCs w:val="26"/>
        </w:rPr>
        <w:t>,</w:t>
      </w:r>
    </w:p>
    <w:p w:rsidR="00EF3F58" w:rsidRPr="003C783A" w:rsidRDefault="00EF3F58" w:rsidP="00E140CF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</w:t>
      </w:r>
      <w:r w:rsidRPr="003C783A">
        <w:rPr>
          <w:rFonts w:ascii="Garamond" w:hAnsi="Garamond" w:cs="Arial"/>
          <w:sz w:val="26"/>
          <w:szCs w:val="26"/>
        </w:rPr>
        <w:t xml:space="preserve"> a normatív kötött felhasználású támogatások </w:t>
      </w:r>
      <w:r>
        <w:rPr>
          <w:rFonts w:ascii="Garamond" w:hAnsi="Garamond" w:cs="Arial"/>
          <w:sz w:val="26"/>
          <w:szCs w:val="26"/>
        </w:rPr>
        <w:t>262 685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realizálódt</w:t>
      </w:r>
      <w:r>
        <w:rPr>
          <w:rFonts w:ascii="Garamond" w:hAnsi="Garamond" w:cs="Arial"/>
          <w:sz w:val="26"/>
          <w:szCs w:val="26"/>
        </w:rPr>
        <w:t>ak</w:t>
      </w:r>
      <w:r w:rsidRPr="003C783A">
        <w:rPr>
          <w:rFonts w:ascii="Garamond" w:hAnsi="Garamond" w:cs="Arial"/>
          <w:sz w:val="26"/>
          <w:szCs w:val="26"/>
        </w:rPr>
        <w:t>,</w:t>
      </w:r>
    </w:p>
    <w:p w:rsidR="00EF3F58" w:rsidRPr="003C783A" w:rsidRDefault="00EF3F58" w:rsidP="00E140CF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 a</w:t>
      </w:r>
      <w:r>
        <w:rPr>
          <w:rFonts w:ascii="Garamond" w:hAnsi="Garamond" w:cs="Arial"/>
          <w:sz w:val="26"/>
          <w:szCs w:val="26"/>
        </w:rPr>
        <w:t xml:space="preserve"> 2012. </w:t>
      </w:r>
      <w:r w:rsidRPr="003C783A">
        <w:rPr>
          <w:rFonts w:ascii="Garamond" w:hAnsi="Garamond" w:cs="Arial"/>
          <w:sz w:val="26"/>
          <w:szCs w:val="26"/>
        </w:rPr>
        <w:t>évi kereset kiegészítések fedezetére biztosított központosított támogatás</w:t>
      </w:r>
      <w:r>
        <w:rPr>
          <w:rFonts w:ascii="Garamond" w:hAnsi="Garamond" w:cs="Arial"/>
          <w:sz w:val="26"/>
          <w:szCs w:val="26"/>
        </w:rPr>
        <w:t xml:space="preserve"> 5 490 </w:t>
      </w:r>
      <w:proofErr w:type="spellStart"/>
      <w:r w:rsidRPr="003C783A"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teljesült,</w:t>
      </w:r>
    </w:p>
    <w:p w:rsidR="00EF3F58" w:rsidRPr="003C783A" w:rsidRDefault="00EF3F58" w:rsidP="00C82EF4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központosított előirányzat 2011. december havi bérkompenzációhoz 97 </w:t>
      </w:r>
      <w:proofErr w:type="spellStart"/>
      <w:r>
        <w:rPr>
          <w:rFonts w:ascii="Garamond" w:hAnsi="Garamond" w:cs="Arial"/>
          <w:sz w:val="26"/>
          <w:szCs w:val="26"/>
        </w:rPr>
        <w:t>EFt</w:t>
      </w:r>
      <w:proofErr w:type="spellEnd"/>
      <w:r>
        <w:rPr>
          <w:rFonts w:ascii="Garamond" w:hAnsi="Garamond" w:cs="Arial"/>
          <w:sz w:val="26"/>
          <w:szCs w:val="26"/>
        </w:rPr>
        <w:t>.</w:t>
      </w: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</w:t>
      </w:r>
      <w:r w:rsidRPr="00CE77DF">
        <w:rPr>
          <w:rFonts w:ascii="Garamond" w:hAnsi="Garamond" w:cs="Arial"/>
          <w:sz w:val="26"/>
          <w:szCs w:val="26"/>
        </w:rPr>
        <w:t>támogatásértékű működési bevételek</w:t>
      </w:r>
      <w:r>
        <w:rPr>
          <w:rFonts w:ascii="Garamond" w:hAnsi="Garamond" w:cs="Arial"/>
          <w:b/>
          <w:i/>
          <w:sz w:val="26"/>
          <w:szCs w:val="26"/>
        </w:rPr>
        <w:t xml:space="preserve"> </w:t>
      </w:r>
      <w:r w:rsidRPr="00BA5C58">
        <w:rPr>
          <w:rFonts w:ascii="Garamond" w:hAnsi="Garamond" w:cs="Arial"/>
          <w:sz w:val="26"/>
          <w:szCs w:val="26"/>
        </w:rPr>
        <w:t>52 47</w:t>
      </w:r>
      <w:r>
        <w:rPr>
          <w:rFonts w:ascii="Garamond" w:hAnsi="Garamond" w:cs="Arial"/>
          <w:sz w:val="26"/>
          <w:szCs w:val="26"/>
        </w:rPr>
        <w:t xml:space="preserve">1 </w:t>
      </w:r>
      <w:proofErr w:type="spellStart"/>
      <w:r w:rsidRPr="003C783A">
        <w:rPr>
          <w:rFonts w:ascii="Garamond" w:hAnsi="Garamond" w:cs="Arial"/>
          <w:sz w:val="26"/>
          <w:szCs w:val="26"/>
        </w:rPr>
        <w:t>EFt-on</w:t>
      </w:r>
      <w:proofErr w:type="spellEnd"/>
      <w:r w:rsidRPr="003C783A">
        <w:rPr>
          <w:rFonts w:ascii="Garamond" w:hAnsi="Garamond" w:cs="Arial"/>
          <w:sz w:val="26"/>
          <w:szCs w:val="26"/>
        </w:rPr>
        <w:t>, a módosí</w:t>
      </w:r>
      <w:r>
        <w:rPr>
          <w:rFonts w:ascii="Garamond" w:hAnsi="Garamond" w:cs="Arial"/>
          <w:sz w:val="26"/>
          <w:szCs w:val="26"/>
        </w:rPr>
        <w:t>tott előirányzathoz képest 100</w:t>
      </w:r>
      <w:r w:rsidRPr="003C783A">
        <w:rPr>
          <w:rFonts w:ascii="Garamond" w:hAnsi="Garamond" w:cs="Arial"/>
          <w:sz w:val="26"/>
          <w:szCs w:val="26"/>
        </w:rPr>
        <w:t xml:space="preserve"> %-on realizálódtak az alábbiak szerint: </w:t>
      </w:r>
    </w:p>
    <w:p w:rsidR="00EF3F58" w:rsidRPr="003C783A" w:rsidRDefault="00EF3F58" w:rsidP="0018049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- az orvosi ügyelet működtetésére </w:t>
      </w:r>
      <w:r>
        <w:rPr>
          <w:rFonts w:ascii="Garamond" w:hAnsi="Garamond" w:cs="Arial"/>
          <w:sz w:val="26"/>
          <w:szCs w:val="26"/>
        </w:rPr>
        <w:t>36 878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finanszírozás folyt be a TB alaptól,</w:t>
      </w:r>
    </w:p>
    <w:p w:rsidR="00EF3F58" w:rsidRDefault="00EF3F58" w:rsidP="0018049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</w:t>
      </w:r>
      <w:r>
        <w:rPr>
          <w:rFonts w:ascii="Garamond" w:hAnsi="Garamond" w:cs="Arial"/>
          <w:sz w:val="26"/>
          <w:szCs w:val="26"/>
        </w:rPr>
        <w:t xml:space="preserve"> egyes feladatok költségeinek megtérítésére az önkormányzatok 6 753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r>
        <w:rPr>
          <w:rFonts w:ascii="Garamond" w:hAnsi="Garamond" w:cs="Arial"/>
          <w:sz w:val="26"/>
          <w:szCs w:val="26"/>
        </w:rPr>
        <w:t>-ot</w:t>
      </w:r>
      <w:proofErr w:type="spellEnd"/>
      <w:r>
        <w:rPr>
          <w:rFonts w:ascii="Garamond" w:hAnsi="Garamond" w:cs="Arial"/>
          <w:sz w:val="26"/>
          <w:szCs w:val="26"/>
        </w:rPr>
        <w:t xml:space="preserve"> fizettek be</w:t>
      </w:r>
      <w:r w:rsidRPr="003C783A">
        <w:rPr>
          <w:rFonts w:ascii="Garamond" w:hAnsi="Garamond" w:cs="Arial"/>
          <w:sz w:val="26"/>
          <w:szCs w:val="26"/>
        </w:rPr>
        <w:t>,</w:t>
      </w:r>
    </w:p>
    <w:p w:rsidR="00EF3F58" w:rsidRDefault="00EF3F58" w:rsidP="00C2039E">
      <w:pPr>
        <w:ind w:left="180" w:hanging="180"/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- a </w:t>
      </w:r>
      <w:r>
        <w:rPr>
          <w:rFonts w:ascii="Garamond" w:hAnsi="Garamond" w:cs="Arial"/>
          <w:sz w:val="26"/>
          <w:szCs w:val="26"/>
        </w:rPr>
        <w:t xml:space="preserve">munkaügyi központ által folyósított bértámogatás 8 840 </w:t>
      </w:r>
      <w:proofErr w:type="spellStart"/>
      <w:r>
        <w:rPr>
          <w:rFonts w:ascii="Garamond" w:hAnsi="Garamond" w:cs="Arial"/>
          <w:sz w:val="26"/>
          <w:szCs w:val="26"/>
        </w:rPr>
        <w:t>EFt-ban</w:t>
      </w:r>
      <w:proofErr w:type="spellEnd"/>
      <w:r>
        <w:rPr>
          <w:rFonts w:ascii="Garamond" w:hAnsi="Garamond" w:cs="Arial"/>
          <w:sz w:val="26"/>
          <w:szCs w:val="26"/>
        </w:rPr>
        <w:t xml:space="preserve"> realizálódott, mely a 8 fő közfoglalkoztatott illetményére és járulékára nyújtott fedezetet, </w:t>
      </w:r>
    </w:p>
    <w:p w:rsidR="00EF3F58" w:rsidRDefault="00EF3F58" w:rsidP="00C2039E">
      <w:pPr>
        <w:ind w:left="180" w:hanging="180"/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9E77C4">
      <w:pPr>
        <w:ind w:left="180" w:hanging="18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Előző évi központi költségvetési kiegészítésként 5 338 </w:t>
      </w:r>
      <w:proofErr w:type="spellStart"/>
      <w:r>
        <w:rPr>
          <w:rFonts w:ascii="Garamond" w:hAnsi="Garamond" w:cs="Arial"/>
          <w:sz w:val="26"/>
          <w:szCs w:val="26"/>
        </w:rPr>
        <w:t>EFt</w:t>
      </w:r>
      <w:proofErr w:type="spellEnd"/>
      <w:r>
        <w:rPr>
          <w:rFonts w:ascii="Garamond" w:hAnsi="Garamond" w:cs="Arial"/>
          <w:sz w:val="26"/>
          <w:szCs w:val="26"/>
        </w:rPr>
        <w:t xml:space="preserve"> bevétel képződött, amely 2011. évről pótlólag járó normatívák összege.</w:t>
      </w:r>
    </w:p>
    <w:p w:rsidR="00EF3F58" w:rsidRDefault="00EF3F58" w:rsidP="00C2039E">
      <w:pPr>
        <w:ind w:left="180" w:hanging="180"/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553ABC">
      <w:pPr>
        <w:jc w:val="both"/>
        <w:rPr>
          <w:rFonts w:ascii="Garamond" w:hAnsi="Garamond" w:cs="Arial"/>
          <w:sz w:val="26"/>
          <w:szCs w:val="26"/>
        </w:rPr>
      </w:pPr>
      <w:r w:rsidRPr="00CE77DF">
        <w:rPr>
          <w:rFonts w:ascii="Garamond" w:hAnsi="Garamond" w:cs="Arial"/>
          <w:sz w:val="26"/>
          <w:szCs w:val="26"/>
        </w:rPr>
        <w:t>Pénzforgalom nélküli bevételek</w:t>
      </w:r>
      <w:r w:rsidRPr="003C783A">
        <w:rPr>
          <w:rFonts w:ascii="Garamond" w:hAnsi="Garamond" w:cs="Arial"/>
          <w:sz w:val="26"/>
          <w:szCs w:val="26"/>
        </w:rPr>
        <w:t xml:space="preserve"> jogcímen </w:t>
      </w:r>
      <w:r>
        <w:rPr>
          <w:rFonts w:ascii="Garamond" w:hAnsi="Garamond" w:cs="Arial"/>
          <w:sz w:val="26"/>
          <w:szCs w:val="26"/>
        </w:rPr>
        <w:t>25 500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előző évi pénzmaradvány igénybevételére került sor. </w:t>
      </w:r>
    </w:p>
    <w:p w:rsidR="00EF3F58" w:rsidRDefault="00EF3F58" w:rsidP="00553ABC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A1124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Összességében megállapítható, hogy a társulás tárgyévi bevételei a feladatokkal összhangban biztosították a pénzügyi egyensúlyt.</w:t>
      </w:r>
    </w:p>
    <w:p w:rsidR="00EF3F58" w:rsidRDefault="00EF3F58" w:rsidP="00A11240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CC212A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bevételi főösszeg </w:t>
      </w:r>
      <w:r>
        <w:rPr>
          <w:rFonts w:ascii="Garamond" w:hAnsi="Garamond" w:cs="Arial"/>
          <w:sz w:val="26"/>
          <w:szCs w:val="26"/>
        </w:rPr>
        <w:t>437 986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összegben teljesült, mely a módosított </w:t>
      </w:r>
      <w:r>
        <w:rPr>
          <w:rFonts w:ascii="Garamond" w:hAnsi="Garamond" w:cs="Arial"/>
          <w:sz w:val="26"/>
          <w:szCs w:val="26"/>
        </w:rPr>
        <w:t>előirányzathoz viszonyítva 98,9</w:t>
      </w:r>
      <w:r w:rsidRPr="003C783A">
        <w:rPr>
          <w:rFonts w:ascii="Garamond" w:hAnsi="Garamond" w:cs="Arial"/>
          <w:sz w:val="26"/>
          <w:szCs w:val="26"/>
        </w:rPr>
        <w:t xml:space="preserve"> %-os teljesítést mutat.</w:t>
      </w:r>
    </w:p>
    <w:p w:rsidR="00EF3F58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Pr="004B6F46" w:rsidRDefault="00EF3F58" w:rsidP="004E5A17">
      <w:pPr>
        <w:jc w:val="both"/>
        <w:rPr>
          <w:rFonts w:ascii="Garamond" w:hAnsi="Garamond" w:cs="Arial"/>
          <w:b/>
          <w:caps/>
          <w:spacing w:val="40"/>
          <w:sz w:val="26"/>
          <w:szCs w:val="26"/>
        </w:rPr>
      </w:pPr>
      <w:r w:rsidRPr="004B6F46">
        <w:rPr>
          <w:rFonts w:ascii="Garamond" w:hAnsi="Garamond" w:cs="Arial"/>
          <w:b/>
          <w:caps/>
          <w:spacing w:val="40"/>
          <w:sz w:val="26"/>
          <w:szCs w:val="26"/>
        </w:rPr>
        <w:t>Kiadások</w:t>
      </w:r>
    </w:p>
    <w:p w:rsidR="00EF3F58" w:rsidRPr="003C783A" w:rsidRDefault="00EF3F58" w:rsidP="004E5A17">
      <w:pPr>
        <w:jc w:val="both"/>
        <w:rPr>
          <w:rFonts w:ascii="Garamond" w:hAnsi="Garamond" w:cs="Arial"/>
          <w:b/>
          <w:i/>
          <w:spacing w:val="40"/>
          <w:sz w:val="26"/>
          <w:szCs w:val="26"/>
        </w:rPr>
      </w:pP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működési célú feladatok végrehajtása a tárgyévi költségveté</w:t>
      </w:r>
      <w:r>
        <w:rPr>
          <w:rFonts w:ascii="Garamond" w:hAnsi="Garamond" w:cs="Arial"/>
          <w:sz w:val="26"/>
          <w:szCs w:val="26"/>
        </w:rPr>
        <w:t>s során biztosított volt. A 2012</w:t>
      </w:r>
      <w:r w:rsidRPr="003C783A">
        <w:rPr>
          <w:rFonts w:ascii="Garamond" w:hAnsi="Garamond" w:cs="Arial"/>
          <w:sz w:val="26"/>
          <w:szCs w:val="26"/>
        </w:rPr>
        <w:t>. évi ga</w:t>
      </w:r>
      <w:r>
        <w:rPr>
          <w:rFonts w:ascii="Garamond" w:hAnsi="Garamond" w:cs="Arial"/>
          <w:sz w:val="26"/>
          <w:szCs w:val="26"/>
        </w:rPr>
        <w:t xml:space="preserve">zdálkodás során a kiadások 422 026 </w:t>
      </w:r>
      <w:proofErr w:type="spellStart"/>
      <w:r>
        <w:rPr>
          <w:rFonts w:ascii="Garamond" w:hAnsi="Garamond" w:cs="Arial"/>
          <w:sz w:val="26"/>
          <w:szCs w:val="26"/>
        </w:rPr>
        <w:t>EFt-tal</w:t>
      </w:r>
      <w:proofErr w:type="spellEnd"/>
      <w:r>
        <w:rPr>
          <w:rFonts w:ascii="Garamond" w:hAnsi="Garamond" w:cs="Arial"/>
          <w:sz w:val="26"/>
          <w:szCs w:val="26"/>
        </w:rPr>
        <w:t xml:space="preserve"> 95,30</w:t>
      </w:r>
      <w:r w:rsidRPr="003C783A">
        <w:rPr>
          <w:rFonts w:ascii="Garamond" w:hAnsi="Garamond" w:cs="Arial"/>
          <w:sz w:val="26"/>
          <w:szCs w:val="26"/>
        </w:rPr>
        <w:t xml:space="preserve"> %-os teljesítést mutatnak. </w:t>
      </w: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</w:t>
      </w:r>
      <w:r w:rsidRPr="00CE77DF">
        <w:rPr>
          <w:rFonts w:ascii="Garamond" w:hAnsi="Garamond" w:cs="Arial"/>
          <w:sz w:val="26"/>
          <w:szCs w:val="26"/>
        </w:rPr>
        <w:t>személyi juttatásokat</w:t>
      </w:r>
      <w:r w:rsidRPr="003C783A">
        <w:rPr>
          <w:rFonts w:ascii="Garamond" w:hAnsi="Garamond" w:cs="Arial"/>
          <w:b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>a társulás feladatellátásához közvetlenül kapcsolódó közalkalmazottak, egyéb bérrendszer ha</w:t>
      </w:r>
      <w:r>
        <w:rPr>
          <w:rFonts w:ascii="Garamond" w:hAnsi="Garamond" w:cs="Arial"/>
          <w:sz w:val="26"/>
          <w:szCs w:val="26"/>
        </w:rPr>
        <w:t>tály alá tartozó munkavállalók jutta</w:t>
      </w:r>
      <w:r w:rsidRPr="003C783A">
        <w:rPr>
          <w:rFonts w:ascii="Garamond" w:hAnsi="Garamond" w:cs="Arial"/>
          <w:sz w:val="26"/>
          <w:szCs w:val="26"/>
        </w:rPr>
        <w:t>tásai teszik ki, mely a módosí</w:t>
      </w:r>
      <w:r>
        <w:rPr>
          <w:rFonts w:ascii="Garamond" w:hAnsi="Garamond" w:cs="Arial"/>
          <w:sz w:val="26"/>
          <w:szCs w:val="26"/>
        </w:rPr>
        <w:t>tott előirányzathoz képest 97,25</w:t>
      </w:r>
      <w:r w:rsidRPr="003C783A">
        <w:rPr>
          <w:rFonts w:ascii="Garamond" w:hAnsi="Garamond" w:cs="Arial"/>
          <w:sz w:val="26"/>
          <w:szCs w:val="26"/>
        </w:rPr>
        <w:t xml:space="preserve"> %-on</w:t>
      </w:r>
      <w:r>
        <w:rPr>
          <w:rFonts w:ascii="Garamond" w:hAnsi="Garamond" w:cs="Arial"/>
          <w:sz w:val="26"/>
          <w:szCs w:val="26"/>
        </w:rPr>
        <w:t xml:space="preserve">, 127 699 </w:t>
      </w:r>
      <w:proofErr w:type="spellStart"/>
      <w:r>
        <w:rPr>
          <w:rFonts w:ascii="Garamond" w:hAnsi="Garamond" w:cs="Arial"/>
          <w:sz w:val="26"/>
          <w:szCs w:val="26"/>
        </w:rPr>
        <w:t>EFt-ban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teljesült. </w:t>
      </w:r>
    </w:p>
    <w:p w:rsidR="00EF3F58" w:rsidRDefault="00EF3F58" w:rsidP="004E5A17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CE77DF">
        <w:rPr>
          <w:rFonts w:ascii="Garamond" w:hAnsi="Garamond" w:cs="Arial"/>
          <w:sz w:val="26"/>
          <w:szCs w:val="26"/>
        </w:rPr>
        <w:t>munkaadókat terhelő járulékok</w:t>
      </w:r>
      <w:r>
        <w:rPr>
          <w:rFonts w:ascii="Garamond" w:hAnsi="Garamond" w:cs="Arial"/>
          <w:sz w:val="26"/>
          <w:szCs w:val="26"/>
        </w:rPr>
        <w:t xml:space="preserve"> a személyi juttatásokat terhelő, a munkáltató által fizetendő járulékokat tartalmazza, mely 32 645 </w:t>
      </w:r>
      <w:proofErr w:type="spellStart"/>
      <w:r>
        <w:rPr>
          <w:rFonts w:ascii="Garamond" w:hAnsi="Garamond" w:cs="Arial"/>
          <w:sz w:val="26"/>
          <w:szCs w:val="26"/>
        </w:rPr>
        <w:t>EFt-ban</w:t>
      </w:r>
      <w:proofErr w:type="spellEnd"/>
      <w:r>
        <w:rPr>
          <w:rFonts w:ascii="Garamond" w:hAnsi="Garamond" w:cs="Arial"/>
          <w:sz w:val="26"/>
          <w:szCs w:val="26"/>
        </w:rPr>
        <w:t>, 95,07%-ban teljesült.</w:t>
      </w:r>
    </w:p>
    <w:p w:rsidR="00EF3F58" w:rsidRPr="00DE11AF" w:rsidRDefault="00EF3F58" w:rsidP="004E5A17">
      <w:pPr>
        <w:jc w:val="both"/>
        <w:rPr>
          <w:rFonts w:ascii="Garamond" w:hAnsi="Garamond" w:cs="Arial"/>
          <w:sz w:val="18"/>
          <w:szCs w:val="18"/>
        </w:rPr>
      </w:pPr>
    </w:p>
    <w:p w:rsidR="00EF3F58" w:rsidRDefault="00EF3F58" w:rsidP="004E5A17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4E5A17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4E5A17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költségvetési engedélyezett </w:t>
      </w:r>
      <w:r w:rsidRPr="00CE77DF">
        <w:rPr>
          <w:rFonts w:ascii="Garamond" w:hAnsi="Garamond" w:cs="Arial"/>
          <w:sz w:val="26"/>
          <w:szCs w:val="26"/>
        </w:rPr>
        <w:t>létszámkeret</w:t>
      </w:r>
      <w:r>
        <w:rPr>
          <w:rFonts w:ascii="Garamond" w:hAnsi="Garamond" w:cs="Arial"/>
          <w:sz w:val="26"/>
          <w:szCs w:val="26"/>
        </w:rPr>
        <w:t xml:space="preserve"> – 77 fővel – 100</w:t>
      </w:r>
      <w:r w:rsidRPr="003C783A">
        <w:rPr>
          <w:rFonts w:ascii="Garamond" w:hAnsi="Garamond" w:cs="Arial"/>
          <w:sz w:val="26"/>
          <w:szCs w:val="26"/>
        </w:rPr>
        <w:t xml:space="preserve"> %-os kihasználást mutat. </w:t>
      </w:r>
    </w:p>
    <w:p w:rsidR="00EF3F58" w:rsidRDefault="00EF3F58" w:rsidP="00D56BCF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D56BCF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</w:t>
      </w:r>
      <w:r w:rsidRPr="00CE77DF">
        <w:rPr>
          <w:rFonts w:ascii="Garamond" w:hAnsi="Garamond" w:cs="Arial"/>
          <w:sz w:val="26"/>
          <w:szCs w:val="26"/>
        </w:rPr>
        <w:t>dologi kiadások</w:t>
      </w:r>
      <w:r w:rsidRPr="003C783A">
        <w:rPr>
          <w:rFonts w:ascii="Garamond" w:hAnsi="Garamond" w:cs="Arial"/>
          <w:sz w:val="26"/>
          <w:szCs w:val="26"/>
        </w:rPr>
        <w:t xml:space="preserve"> között a társulás működéséhez szükséges ügyviteli kiadások, szolgáltatások, rezsiköltségek, az orvosi ügyeleti feladatellátásban részt vevő háziorvosokkal kötött közreműködői szerződés alapján fizetett ügyeleti díjak, illetve a belső </w:t>
      </w:r>
      <w:proofErr w:type="gramStart"/>
      <w:r w:rsidRPr="003C783A">
        <w:rPr>
          <w:rFonts w:ascii="Garamond" w:hAnsi="Garamond" w:cs="Arial"/>
          <w:sz w:val="26"/>
          <w:szCs w:val="26"/>
        </w:rPr>
        <w:t xml:space="preserve">ellenőrzési </w:t>
      </w:r>
      <w:r>
        <w:rPr>
          <w:rFonts w:ascii="Garamond" w:hAnsi="Garamond" w:cs="Arial"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>feladatellátás</w:t>
      </w:r>
      <w:proofErr w:type="gramEnd"/>
      <w:r w:rsidRPr="003C783A">
        <w:rPr>
          <w:rFonts w:ascii="Garamond" w:hAnsi="Garamond" w:cs="Arial"/>
          <w:sz w:val="26"/>
          <w:szCs w:val="26"/>
        </w:rPr>
        <w:t xml:space="preserve"> díja</w:t>
      </w:r>
      <w:r>
        <w:rPr>
          <w:rFonts w:ascii="Garamond" w:hAnsi="Garamond" w:cs="Arial"/>
          <w:sz w:val="26"/>
          <w:szCs w:val="26"/>
        </w:rPr>
        <w:t xml:space="preserve">  </w:t>
      </w:r>
      <w:r w:rsidRPr="003C783A">
        <w:rPr>
          <w:rFonts w:ascii="Garamond" w:hAnsi="Garamond" w:cs="Arial"/>
          <w:sz w:val="26"/>
          <w:szCs w:val="26"/>
        </w:rPr>
        <w:t xml:space="preserve"> szerepel, mely </w:t>
      </w:r>
      <w:r>
        <w:rPr>
          <w:rFonts w:ascii="Garamond" w:hAnsi="Garamond" w:cs="Arial"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>a módosí</w:t>
      </w:r>
      <w:r>
        <w:rPr>
          <w:rFonts w:ascii="Garamond" w:hAnsi="Garamond" w:cs="Arial"/>
          <w:sz w:val="26"/>
          <w:szCs w:val="26"/>
        </w:rPr>
        <w:t>tott előirányzathoz      képest 58 850 Ft-tal 99,25</w:t>
      </w:r>
      <w:r w:rsidRPr="003C783A">
        <w:rPr>
          <w:rFonts w:ascii="Garamond" w:hAnsi="Garamond" w:cs="Arial"/>
          <w:sz w:val="26"/>
          <w:szCs w:val="26"/>
        </w:rPr>
        <w:t xml:space="preserve"> %-os teljesítést mutat.  </w:t>
      </w: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 w:rsidRPr="00CE77DF">
        <w:rPr>
          <w:rFonts w:ascii="Garamond" w:hAnsi="Garamond" w:cs="Arial"/>
          <w:sz w:val="26"/>
          <w:szCs w:val="26"/>
        </w:rPr>
        <w:t>A pénzeszközátadás, egyéb támogatás</w:t>
      </w:r>
      <w:r>
        <w:rPr>
          <w:rFonts w:ascii="Garamond" w:hAnsi="Garamond" w:cs="Arial"/>
          <w:sz w:val="26"/>
          <w:szCs w:val="26"/>
        </w:rPr>
        <w:t xml:space="preserve"> jogcímen 202 832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realizálódott, ami a módosított előirányzat </w:t>
      </w:r>
      <w:r>
        <w:rPr>
          <w:rFonts w:ascii="Garamond" w:hAnsi="Garamond" w:cs="Arial"/>
          <w:sz w:val="26"/>
          <w:szCs w:val="26"/>
        </w:rPr>
        <w:t>100</w:t>
      </w:r>
      <w:r w:rsidRPr="003C783A">
        <w:rPr>
          <w:rFonts w:ascii="Garamond" w:hAnsi="Garamond" w:cs="Arial"/>
          <w:sz w:val="26"/>
          <w:szCs w:val="26"/>
        </w:rPr>
        <w:t xml:space="preserve"> %-</w:t>
      </w:r>
      <w:proofErr w:type="gramStart"/>
      <w:r w:rsidRPr="003C783A">
        <w:rPr>
          <w:rFonts w:ascii="Garamond" w:hAnsi="Garamond" w:cs="Arial"/>
          <w:sz w:val="26"/>
          <w:szCs w:val="26"/>
        </w:rPr>
        <w:t>a.</w:t>
      </w:r>
      <w:proofErr w:type="gramEnd"/>
      <w:r w:rsidRPr="003C783A">
        <w:rPr>
          <w:rFonts w:ascii="Garamond" w:hAnsi="Garamond" w:cs="Arial"/>
          <w:sz w:val="26"/>
          <w:szCs w:val="26"/>
        </w:rPr>
        <w:t xml:space="preserve"> E jogcím az alábbi tételeket tartalmazza:</w:t>
      </w:r>
    </w:p>
    <w:p w:rsidR="00EF3F58" w:rsidRDefault="00EF3F58" w:rsidP="00985200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- a</w:t>
      </w:r>
      <w:r>
        <w:rPr>
          <w:rFonts w:ascii="Garamond" w:hAnsi="Garamond" w:cs="Arial"/>
          <w:sz w:val="26"/>
          <w:szCs w:val="26"/>
        </w:rPr>
        <w:t>z önkormányzatok részére 163 867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normatív állami támogatás került továbbutalásra,  </w:t>
      </w:r>
    </w:p>
    <w:p w:rsidR="00EF3F58" w:rsidRPr="003C783A" w:rsidRDefault="00EF3F58" w:rsidP="006E5733">
      <w:pPr>
        <w:pStyle w:val="Szvegtrzs"/>
        <w:rPr>
          <w:rFonts w:ascii="Garamond" w:hAnsi="Garamond"/>
          <w:sz w:val="26"/>
          <w:szCs w:val="26"/>
        </w:rPr>
      </w:pPr>
      <w:r w:rsidRPr="00560E2F">
        <w:rPr>
          <w:rFonts w:ascii="Garamond" w:hAnsi="Garamond"/>
          <w:sz w:val="26"/>
          <w:szCs w:val="26"/>
        </w:rPr>
        <w:t>- non-profit szervezetek részére a kistérséghez tartozó településeken működő civil sportegyesületek éves teljesítménye alapján járó díjazásra, valamint a közoktatási intézmények keretén belül működő diáksportkörök utazási költségeinek támogatására</w:t>
      </w:r>
      <w:r>
        <w:rPr>
          <w:rFonts w:ascii="Garamond" w:hAnsi="Garamond"/>
          <w:sz w:val="26"/>
          <w:szCs w:val="26"/>
        </w:rPr>
        <w:t xml:space="preserve"> 30</w:t>
      </w:r>
      <w:r w:rsidRPr="00560E2F">
        <w:rPr>
          <w:rFonts w:ascii="Garamond" w:hAnsi="Garamond"/>
          <w:sz w:val="26"/>
          <w:szCs w:val="26"/>
        </w:rPr>
        <w:t xml:space="preserve">0 </w:t>
      </w:r>
      <w:proofErr w:type="spellStart"/>
      <w:r w:rsidRPr="00560E2F">
        <w:rPr>
          <w:rFonts w:ascii="Garamond" w:hAnsi="Garamond"/>
          <w:sz w:val="26"/>
          <w:szCs w:val="26"/>
        </w:rPr>
        <w:t>EFt</w:t>
      </w:r>
      <w:proofErr w:type="spellEnd"/>
      <w:r w:rsidRPr="00560E2F">
        <w:rPr>
          <w:rFonts w:ascii="Garamond" w:hAnsi="Garamond"/>
          <w:sz w:val="26"/>
          <w:szCs w:val="26"/>
        </w:rPr>
        <w:t xml:space="preserve"> került kifizetésre,</w:t>
      </w:r>
    </w:p>
    <w:p w:rsidR="00EF3F58" w:rsidRPr="003C783A" w:rsidRDefault="00EF3F58" w:rsidP="004E5A17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2011</w:t>
      </w:r>
      <w:r w:rsidRPr="003C783A">
        <w:rPr>
          <w:rFonts w:ascii="Garamond" w:hAnsi="Garamond" w:cs="Arial"/>
          <w:sz w:val="26"/>
          <w:szCs w:val="26"/>
        </w:rPr>
        <w:t xml:space="preserve">. évi zárszámadás során igényelt póttámogatásból </w:t>
      </w:r>
      <w:r>
        <w:rPr>
          <w:rFonts w:ascii="Garamond" w:hAnsi="Garamond" w:cs="Arial"/>
          <w:sz w:val="26"/>
          <w:szCs w:val="26"/>
        </w:rPr>
        <w:t>5 065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normatív állami támogatás került továbbutalásra az önkormányzatok részére.</w:t>
      </w:r>
    </w:p>
    <w:p w:rsidR="00EF3F58" w:rsidRDefault="00EF3F58" w:rsidP="004E5A17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231EF7">
      <w:pPr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 társulás 2012</w:t>
      </w:r>
      <w:r w:rsidRPr="003C783A">
        <w:rPr>
          <w:rFonts w:ascii="Garamond" w:hAnsi="Garamond" w:cs="Arial"/>
          <w:sz w:val="26"/>
          <w:szCs w:val="26"/>
        </w:rPr>
        <w:t xml:space="preserve">. évi előirányzatainak teljesítését – feladatonként és kiemelt előirányzatonként – a </w:t>
      </w:r>
      <w:r>
        <w:rPr>
          <w:rFonts w:ascii="Garamond" w:hAnsi="Garamond" w:cs="Arial"/>
          <w:sz w:val="26"/>
          <w:szCs w:val="26"/>
        </w:rPr>
        <w:t>5</w:t>
      </w:r>
      <w:r w:rsidRPr="004165EA">
        <w:rPr>
          <w:rFonts w:ascii="Garamond" w:hAnsi="Garamond" w:cs="Arial"/>
          <w:sz w:val="26"/>
          <w:szCs w:val="26"/>
        </w:rPr>
        <w:t>. számú melléklet</w:t>
      </w:r>
      <w:r w:rsidRPr="003C783A">
        <w:rPr>
          <w:rFonts w:ascii="Garamond" w:hAnsi="Garamond" w:cs="Arial"/>
          <w:sz w:val="26"/>
          <w:szCs w:val="26"/>
        </w:rPr>
        <w:t xml:space="preserve">, inak alakulását a </w:t>
      </w:r>
      <w:r w:rsidRPr="004165EA">
        <w:rPr>
          <w:rFonts w:ascii="Garamond" w:hAnsi="Garamond" w:cs="Arial"/>
          <w:sz w:val="26"/>
          <w:szCs w:val="26"/>
        </w:rPr>
        <w:t>4.  melléklet</w:t>
      </w:r>
      <w:r>
        <w:rPr>
          <w:rFonts w:ascii="Garamond" w:hAnsi="Garamond" w:cs="Arial"/>
          <w:sz w:val="26"/>
          <w:szCs w:val="26"/>
        </w:rPr>
        <w:t>, a</w:t>
      </w:r>
      <w:r w:rsidRPr="003C783A">
        <w:rPr>
          <w:rFonts w:ascii="Garamond" w:hAnsi="Garamond" w:cs="Arial"/>
          <w:sz w:val="26"/>
          <w:szCs w:val="26"/>
        </w:rPr>
        <w:t xml:space="preserve"> működési </w:t>
      </w:r>
      <w:r>
        <w:rPr>
          <w:rFonts w:ascii="Garamond" w:hAnsi="Garamond" w:cs="Arial"/>
          <w:sz w:val="26"/>
          <w:szCs w:val="26"/>
        </w:rPr>
        <w:t xml:space="preserve"> a </w:t>
      </w:r>
      <w:r w:rsidRPr="003C783A">
        <w:rPr>
          <w:rFonts w:ascii="Garamond" w:hAnsi="Garamond" w:cs="Arial"/>
          <w:sz w:val="26"/>
          <w:szCs w:val="26"/>
        </w:rPr>
        <w:t xml:space="preserve">bevételi és kiadási előirányzatok felhasználásának alakulását a </w:t>
      </w:r>
      <w:r>
        <w:rPr>
          <w:rFonts w:ascii="Garamond" w:hAnsi="Garamond" w:cs="Arial"/>
          <w:sz w:val="26"/>
          <w:szCs w:val="26"/>
        </w:rPr>
        <w:t>1</w:t>
      </w:r>
      <w:r w:rsidRPr="004165EA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és 2.</w:t>
      </w:r>
      <w:r w:rsidRPr="004165EA">
        <w:rPr>
          <w:rFonts w:ascii="Garamond" w:hAnsi="Garamond" w:cs="Arial"/>
          <w:sz w:val="26"/>
          <w:szCs w:val="26"/>
        </w:rPr>
        <w:t xml:space="preserve"> melléklet</w:t>
      </w:r>
      <w:r>
        <w:rPr>
          <w:rFonts w:ascii="Garamond" w:hAnsi="Garamond" w:cs="Arial"/>
          <w:sz w:val="26"/>
          <w:szCs w:val="26"/>
        </w:rPr>
        <w:t xml:space="preserve">, a társulás által 2011. évre igényelt normatív és normatív kötött felhasználású támogatások teljesítését a 8. számú melléklet, a </w:t>
      </w:r>
      <w:r w:rsidRPr="003C783A">
        <w:rPr>
          <w:rFonts w:ascii="Garamond" w:hAnsi="Garamond" w:cs="Arial"/>
          <w:sz w:val="26"/>
          <w:szCs w:val="26"/>
        </w:rPr>
        <w:t xml:space="preserve">társulás által ellátott egyes feladatokra igényelt normatív állami és kiegészítő normatív állami támogatások egyes feladatok közötti átcsoportosítását a </w:t>
      </w:r>
      <w:r w:rsidRPr="004165EA">
        <w:rPr>
          <w:rFonts w:ascii="Garamond" w:hAnsi="Garamond" w:cs="Arial"/>
          <w:sz w:val="26"/>
          <w:szCs w:val="26"/>
        </w:rPr>
        <w:t>10. számú melléklet</w:t>
      </w:r>
      <w:r>
        <w:rPr>
          <w:rFonts w:ascii="Garamond" w:hAnsi="Garamond" w:cs="Arial"/>
          <w:sz w:val="26"/>
          <w:szCs w:val="26"/>
        </w:rPr>
        <w:t xml:space="preserve">, az </w:t>
      </w:r>
      <w:r w:rsidRPr="003C783A">
        <w:rPr>
          <w:rFonts w:ascii="Garamond" w:hAnsi="Garamond" w:cs="Arial"/>
          <w:sz w:val="26"/>
          <w:szCs w:val="26"/>
        </w:rPr>
        <w:t>önkormányzatokat megillető kiegészítő normatív</w:t>
      </w:r>
      <w:proofErr w:type="gramEnd"/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gramStart"/>
      <w:r w:rsidRPr="003C783A">
        <w:rPr>
          <w:rFonts w:ascii="Garamond" w:hAnsi="Garamond" w:cs="Arial"/>
          <w:sz w:val="26"/>
          <w:szCs w:val="26"/>
        </w:rPr>
        <w:t>állami</w:t>
      </w:r>
      <w:proofErr w:type="gramEnd"/>
      <w:r w:rsidRPr="003C783A">
        <w:rPr>
          <w:rFonts w:ascii="Garamond" w:hAnsi="Garamond" w:cs="Arial"/>
          <w:sz w:val="26"/>
          <w:szCs w:val="26"/>
        </w:rPr>
        <w:t xml:space="preserve"> támogatások jogcímenkénti és településenkénti kimutatását a </w:t>
      </w:r>
      <w:r w:rsidRPr="004165EA">
        <w:rPr>
          <w:rFonts w:ascii="Garamond" w:hAnsi="Garamond" w:cs="Arial"/>
          <w:sz w:val="26"/>
          <w:szCs w:val="26"/>
        </w:rPr>
        <w:t>11. és 12. számú melléklet</w:t>
      </w:r>
      <w:r>
        <w:rPr>
          <w:rFonts w:ascii="Garamond" w:hAnsi="Garamond" w:cs="Arial"/>
          <w:sz w:val="26"/>
          <w:szCs w:val="26"/>
        </w:rPr>
        <w:t xml:space="preserve"> tartalmazza, a 2011</w:t>
      </w:r>
      <w:r w:rsidRPr="003C783A">
        <w:rPr>
          <w:rFonts w:ascii="Garamond" w:hAnsi="Garamond" w:cs="Arial"/>
          <w:sz w:val="26"/>
          <w:szCs w:val="26"/>
        </w:rPr>
        <w:t>. évi vagyonkimutatást, az immateriális javak és t</w:t>
      </w:r>
      <w:r>
        <w:rPr>
          <w:rFonts w:ascii="Garamond" w:hAnsi="Garamond" w:cs="Arial"/>
          <w:sz w:val="26"/>
          <w:szCs w:val="26"/>
        </w:rPr>
        <w:t>árgyi eszközök állományának 2011</w:t>
      </w:r>
      <w:r w:rsidRPr="003C783A">
        <w:rPr>
          <w:rFonts w:ascii="Garamond" w:hAnsi="Garamond" w:cs="Arial"/>
          <w:sz w:val="26"/>
          <w:szCs w:val="26"/>
        </w:rPr>
        <w:t xml:space="preserve">. évi alakulását </w:t>
      </w:r>
      <w:r w:rsidRPr="004165EA">
        <w:rPr>
          <w:rFonts w:ascii="Garamond" w:hAnsi="Garamond" w:cs="Arial"/>
          <w:sz w:val="26"/>
          <w:szCs w:val="26"/>
        </w:rPr>
        <w:t>a 13. és 13/A. számú melléklet</w:t>
      </w:r>
      <w:r w:rsidRPr="003C783A">
        <w:rPr>
          <w:rFonts w:ascii="Garamond" w:hAnsi="Garamond" w:cs="Arial"/>
          <w:sz w:val="26"/>
          <w:szCs w:val="26"/>
        </w:rPr>
        <w:t xml:space="preserve"> mutatja be.  </w:t>
      </w:r>
    </w:p>
    <w:p w:rsidR="00EF3F58" w:rsidRDefault="00EF3F58" w:rsidP="00231EF7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930279">
      <w:pPr>
        <w:jc w:val="both"/>
        <w:rPr>
          <w:rFonts w:ascii="Garamond" w:hAnsi="Garamond" w:cs="Arial"/>
          <w:sz w:val="26"/>
          <w:szCs w:val="26"/>
        </w:rPr>
      </w:pPr>
      <w:r w:rsidRPr="00CE77DF">
        <w:rPr>
          <w:rFonts w:ascii="Garamond" w:hAnsi="Garamond" w:cs="Arial"/>
          <w:sz w:val="26"/>
          <w:szCs w:val="26"/>
        </w:rPr>
        <w:t>Összefoglalva</w:t>
      </w:r>
      <w:r w:rsidRPr="003C783A">
        <w:rPr>
          <w:rFonts w:ascii="Garamond" w:hAnsi="Garamond" w:cs="Arial"/>
          <w:sz w:val="26"/>
          <w:szCs w:val="26"/>
        </w:rPr>
        <w:t xml:space="preserve"> a Pápai T</w:t>
      </w:r>
      <w:r>
        <w:rPr>
          <w:rFonts w:ascii="Garamond" w:hAnsi="Garamond" w:cs="Arial"/>
          <w:sz w:val="26"/>
          <w:szCs w:val="26"/>
        </w:rPr>
        <w:t>öbbcélú Kistérségi Társulás 2012</w:t>
      </w:r>
      <w:r w:rsidRPr="003C783A">
        <w:rPr>
          <w:rFonts w:ascii="Garamond" w:hAnsi="Garamond" w:cs="Arial"/>
          <w:sz w:val="26"/>
          <w:szCs w:val="26"/>
        </w:rPr>
        <w:t xml:space="preserve">. évi költségvetésének végrehajtását megállapítható, hogy: </w:t>
      </w:r>
    </w:p>
    <w:p w:rsidR="00EF3F58" w:rsidRDefault="00EF3F58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társulási megállapodásban vállalt feladatok a társulási megállapodásban rögzítettek szerint ellátásra kerültek.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EF3F58" w:rsidRPr="003C783A" w:rsidRDefault="00EF3F58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gazdálkodása 2012</w:t>
      </w:r>
      <w:r w:rsidRPr="003C783A">
        <w:rPr>
          <w:rFonts w:ascii="Garamond" w:hAnsi="Garamond" w:cs="Arial"/>
          <w:sz w:val="26"/>
          <w:szCs w:val="26"/>
        </w:rPr>
        <w:t xml:space="preserve">. évben kiegyensúlyozott volt, a befolyt bevételek a folyó kiadásokra fedezetet nyújtottak, likviditási nehézségek a gazdálkodás folyamán nem merültek fel, így működési hitel felvételére nem volt szükség. </w:t>
      </w:r>
    </w:p>
    <w:p w:rsidR="00EF3F58" w:rsidRDefault="00EF3F58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Jelentős összegű hiány az orvosi ügyelet működtetése során keletkezett, mivel a TB által folyósított finanszírozás a kiadások 90,65 %-ára nyújtott fedezetet. A TB által nem finanszírozott működési hiány fedezetére a Társulás általános tartalékából került átcsoportosításra.  </w:t>
      </w:r>
    </w:p>
    <w:p w:rsidR="00EF3F58" w:rsidRPr="003C783A" w:rsidRDefault="00EF3F58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költségvetés főösszege az erede</w:t>
      </w:r>
      <w:r>
        <w:rPr>
          <w:rFonts w:ascii="Garamond" w:hAnsi="Garamond" w:cs="Arial"/>
          <w:sz w:val="26"/>
          <w:szCs w:val="26"/>
        </w:rPr>
        <w:t>ti előirányzathoz viszonyítva 2</w:t>
      </w:r>
      <w:r w:rsidRPr="003C783A">
        <w:rPr>
          <w:rFonts w:ascii="Garamond" w:hAnsi="Garamond" w:cs="Arial"/>
          <w:sz w:val="26"/>
          <w:szCs w:val="26"/>
        </w:rPr>
        <w:t>,</w:t>
      </w:r>
      <w:r>
        <w:rPr>
          <w:rFonts w:ascii="Garamond" w:hAnsi="Garamond" w:cs="Arial"/>
          <w:sz w:val="26"/>
          <w:szCs w:val="26"/>
        </w:rPr>
        <w:t>17</w:t>
      </w:r>
      <w:r w:rsidRPr="003C783A">
        <w:rPr>
          <w:rFonts w:ascii="Garamond" w:hAnsi="Garamond" w:cs="Arial"/>
          <w:sz w:val="26"/>
          <w:szCs w:val="26"/>
        </w:rPr>
        <w:t xml:space="preserve">%-kal emelkedett év közben. </w:t>
      </w:r>
    </w:p>
    <w:p w:rsidR="00EF3F58" w:rsidRPr="003C783A" w:rsidRDefault="00EF3F58" w:rsidP="00955F3D">
      <w:pPr>
        <w:numPr>
          <w:ilvl w:val="0"/>
          <w:numId w:val="19"/>
        </w:numPr>
        <w:ind w:left="284" w:hanging="284"/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kiadások teljesítése a módosított előirányzatot nem érte </w:t>
      </w:r>
      <w:r>
        <w:rPr>
          <w:rFonts w:ascii="Garamond" w:hAnsi="Garamond" w:cs="Arial"/>
          <w:sz w:val="26"/>
          <w:szCs w:val="26"/>
        </w:rPr>
        <w:t>e</w:t>
      </w:r>
      <w:r w:rsidRPr="003C783A">
        <w:rPr>
          <w:rFonts w:ascii="Garamond" w:hAnsi="Garamond" w:cs="Arial"/>
          <w:sz w:val="26"/>
          <w:szCs w:val="26"/>
        </w:rPr>
        <w:t>l. A működési előirányzatok fedezetet nyújtottak a társulási tanács döntéseinek</w:t>
      </w:r>
      <w:r>
        <w:rPr>
          <w:rFonts w:ascii="Garamond" w:hAnsi="Garamond" w:cs="Arial"/>
          <w:sz w:val="26"/>
          <w:szCs w:val="26"/>
        </w:rPr>
        <w:t>,</w:t>
      </w:r>
      <w:r w:rsidRPr="003C783A">
        <w:rPr>
          <w:rFonts w:ascii="Garamond" w:hAnsi="Garamond" w:cs="Arial"/>
          <w:sz w:val="26"/>
          <w:szCs w:val="26"/>
        </w:rPr>
        <w:t xml:space="preserve"> a társulási megállapodásban és jogszabályokban előírt feladatok végrehajtására. </w:t>
      </w:r>
    </w:p>
    <w:p w:rsidR="00EF3F58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E5578E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E5578E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E5578E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E5578E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E5578E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E5578E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E5578E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A társulás </w:t>
      </w:r>
      <w:r>
        <w:rPr>
          <w:rFonts w:ascii="Garamond" w:hAnsi="Garamond" w:cs="Arial"/>
          <w:sz w:val="26"/>
          <w:szCs w:val="26"/>
        </w:rPr>
        <w:t>2012</w:t>
      </w:r>
      <w:r w:rsidRPr="003C783A">
        <w:rPr>
          <w:rFonts w:ascii="Garamond" w:hAnsi="Garamond" w:cs="Arial"/>
          <w:sz w:val="26"/>
          <w:szCs w:val="26"/>
        </w:rPr>
        <w:t xml:space="preserve">. évi pénzmaradvány elszámolását a </w:t>
      </w:r>
      <w:r>
        <w:rPr>
          <w:rFonts w:ascii="Garamond" w:hAnsi="Garamond" w:cs="Arial"/>
          <w:sz w:val="26"/>
          <w:szCs w:val="26"/>
        </w:rPr>
        <w:t>3</w:t>
      </w:r>
      <w:r w:rsidRPr="004165EA">
        <w:rPr>
          <w:rFonts w:ascii="Garamond" w:hAnsi="Garamond" w:cs="Arial"/>
          <w:sz w:val="26"/>
          <w:szCs w:val="26"/>
        </w:rPr>
        <w:t>. számú melléklet</w:t>
      </w:r>
      <w:r w:rsidRPr="003C783A">
        <w:rPr>
          <w:rFonts w:ascii="Garamond" w:hAnsi="Garamond" w:cs="Arial"/>
          <w:sz w:val="26"/>
          <w:szCs w:val="26"/>
        </w:rPr>
        <w:t xml:space="preserve"> szerin</w:t>
      </w:r>
      <w:r>
        <w:rPr>
          <w:rFonts w:ascii="Garamond" w:hAnsi="Garamond" w:cs="Arial"/>
          <w:sz w:val="26"/>
          <w:szCs w:val="26"/>
        </w:rPr>
        <w:t>t javasoljuk elfogadásra. A 2012</w:t>
      </w:r>
      <w:r w:rsidRPr="003C783A">
        <w:rPr>
          <w:rFonts w:ascii="Garamond" w:hAnsi="Garamond" w:cs="Arial"/>
          <w:sz w:val="26"/>
          <w:szCs w:val="26"/>
        </w:rPr>
        <w:t xml:space="preserve">. évi </w:t>
      </w:r>
      <w:r>
        <w:rPr>
          <w:rFonts w:ascii="Garamond" w:hAnsi="Garamond" w:cs="Arial"/>
          <w:sz w:val="26"/>
          <w:szCs w:val="26"/>
        </w:rPr>
        <w:t xml:space="preserve">módosított pénzmaradvány összege 7 423 </w:t>
      </w:r>
      <w:proofErr w:type="spellStart"/>
      <w:r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</w:t>
      </w: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527869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költségvetési általános tartalék a nem tervezett kiadásokra</w:t>
      </w:r>
      <w:r>
        <w:rPr>
          <w:rFonts w:ascii="Garamond" w:hAnsi="Garamond" w:cs="Arial"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 xml:space="preserve">rendelkezésre állt. A gazdálkodás során - a kiemelt előirányzati jogcímeken belül – előirányzat túllépés nem fordult elő, a gazdálkodást veszélyeztető körülmény nem állt fenn. </w:t>
      </w: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társulás számára igénybe vehető pályázati lehetőségek kihasználásával további források bevonására került sor, mely</w:t>
      </w:r>
      <w:r>
        <w:rPr>
          <w:rFonts w:ascii="Garamond" w:hAnsi="Garamond" w:cs="Arial"/>
          <w:sz w:val="26"/>
          <w:szCs w:val="26"/>
        </w:rPr>
        <w:t>ek</w:t>
      </w:r>
      <w:r w:rsidRPr="003C783A">
        <w:rPr>
          <w:rFonts w:ascii="Garamond" w:hAnsi="Garamond" w:cs="Arial"/>
          <w:sz w:val="26"/>
          <w:szCs w:val="26"/>
        </w:rPr>
        <w:t xml:space="preserve"> a kötelező feladatok ellátásához biztosított normatív állami támogatás</w:t>
      </w:r>
      <w:r>
        <w:rPr>
          <w:rFonts w:ascii="Garamond" w:hAnsi="Garamond" w:cs="Arial"/>
          <w:sz w:val="26"/>
          <w:szCs w:val="26"/>
        </w:rPr>
        <w:t>ok</w:t>
      </w:r>
      <w:r w:rsidRPr="003C783A">
        <w:rPr>
          <w:rFonts w:ascii="Garamond" w:hAnsi="Garamond" w:cs="Arial"/>
          <w:sz w:val="26"/>
          <w:szCs w:val="26"/>
        </w:rPr>
        <w:t xml:space="preserve"> kiegészítésével hozzájárult</w:t>
      </w:r>
      <w:r>
        <w:rPr>
          <w:rFonts w:ascii="Garamond" w:hAnsi="Garamond" w:cs="Arial"/>
          <w:sz w:val="26"/>
          <w:szCs w:val="26"/>
        </w:rPr>
        <w:t>ak</w:t>
      </w:r>
      <w:r w:rsidRPr="003C783A">
        <w:rPr>
          <w:rFonts w:ascii="Garamond" w:hAnsi="Garamond" w:cs="Arial"/>
          <w:sz w:val="26"/>
          <w:szCs w:val="26"/>
        </w:rPr>
        <w:t xml:space="preserve"> a hatékonyabb feladatellátáshoz. </w:t>
      </w:r>
    </w:p>
    <w:p w:rsidR="00EF3F58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5177BD">
      <w:pPr>
        <w:jc w:val="both"/>
        <w:rPr>
          <w:rFonts w:ascii="Garamond" w:hAnsi="Garamond" w:cs="Arial"/>
          <w:sz w:val="26"/>
          <w:szCs w:val="26"/>
        </w:rPr>
      </w:pPr>
      <w:r w:rsidRPr="00D7202A">
        <w:rPr>
          <w:rFonts w:ascii="Garamond" w:hAnsi="Garamond" w:cs="Arial"/>
          <w:sz w:val="26"/>
          <w:szCs w:val="26"/>
        </w:rPr>
        <w:t>A társulás mérlegének főösszege – 2010. évhez viszonyítva – 1,77 %-kal csökkent, ezen belül a befektetett eszközök mérleg szerinti értéke 4,05 %-kal csökkent, a saját tőke 3,56 %-kal csökkent.</w:t>
      </w:r>
      <w:r w:rsidRPr="003C783A">
        <w:rPr>
          <w:rFonts w:ascii="Garamond" w:hAnsi="Garamond" w:cs="Arial"/>
          <w:sz w:val="26"/>
          <w:szCs w:val="26"/>
        </w:rPr>
        <w:t xml:space="preserve"> </w:t>
      </w: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Kérem a Tisztelt Társulási Tanácsot, hogy az előterjesztést megtárgyalni és a határozati javaslatnak megfelelően elfogadni szíveskedjen. </w:t>
      </w:r>
    </w:p>
    <w:p w:rsidR="00EF3F58" w:rsidRPr="003C783A" w:rsidRDefault="00EF3F58" w:rsidP="00527869">
      <w:pPr>
        <w:jc w:val="both"/>
        <w:rPr>
          <w:rFonts w:ascii="Garamond" w:hAnsi="Garamond" w:cs="Arial"/>
          <w:b/>
          <w:sz w:val="26"/>
          <w:szCs w:val="26"/>
        </w:rPr>
      </w:pPr>
    </w:p>
    <w:p w:rsidR="00EF3F58" w:rsidRPr="004165EA" w:rsidRDefault="00EF3F58" w:rsidP="00930279">
      <w:pPr>
        <w:jc w:val="both"/>
        <w:rPr>
          <w:rFonts w:ascii="Garamond" w:hAnsi="Garamond" w:cs="Arial"/>
          <w:sz w:val="26"/>
          <w:szCs w:val="26"/>
        </w:rPr>
      </w:pPr>
      <w:r w:rsidRPr="004165EA">
        <w:rPr>
          <w:rFonts w:ascii="Garamond" w:hAnsi="Garamond" w:cs="Arial"/>
          <w:sz w:val="26"/>
          <w:szCs w:val="26"/>
        </w:rPr>
        <w:t>Pápa, 20</w:t>
      </w:r>
      <w:r>
        <w:rPr>
          <w:rFonts w:ascii="Garamond" w:hAnsi="Garamond" w:cs="Arial"/>
          <w:sz w:val="26"/>
          <w:szCs w:val="26"/>
        </w:rPr>
        <w:t>13. április 17.</w:t>
      </w:r>
    </w:p>
    <w:p w:rsidR="00EF3F58" w:rsidRPr="003C783A" w:rsidRDefault="00EF3F58" w:rsidP="00930279">
      <w:pPr>
        <w:jc w:val="both"/>
        <w:rPr>
          <w:rFonts w:ascii="Garamond" w:hAnsi="Garamond" w:cs="Arial"/>
          <w:b/>
          <w:i/>
          <w:sz w:val="26"/>
          <w:szCs w:val="26"/>
        </w:rPr>
      </w:pPr>
    </w:p>
    <w:p w:rsidR="00EF3F58" w:rsidRPr="003C783A" w:rsidRDefault="00EF3F58" w:rsidP="00930279">
      <w:pPr>
        <w:jc w:val="both"/>
        <w:rPr>
          <w:rFonts w:ascii="Garamond" w:hAnsi="Garamond" w:cs="Arial"/>
          <w:b/>
          <w:i/>
          <w:sz w:val="26"/>
          <w:szCs w:val="26"/>
        </w:rPr>
      </w:pPr>
    </w:p>
    <w:p w:rsidR="00EF3F58" w:rsidRDefault="00EF3F58" w:rsidP="00930279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 w:rsidRPr="003C783A"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 xml:space="preserve">   Kunszt Szabolcs</w:t>
      </w:r>
    </w:p>
    <w:p w:rsidR="00EF3F58" w:rsidRPr="003C783A" w:rsidRDefault="00EF3F58" w:rsidP="00CE77DF">
      <w:pPr>
        <w:ind w:left="5664" w:firstLine="708"/>
        <w:jc w:val="both"/>
        <w:rPr>
          <w:rFonts w:ascii="Garamond" w:hAnsi="Garamond" w:cs="Arial"/>
          <w:sz w:val="26"/>
          <w:szCs w:val="26"/>
        </w:rPr>
      </w:pPr>
      <w:proofErr w:type="gramStart"/>
      <w:r w:rsidRPr="003C783A">
        <w:rPr>
          <w:rFonts w:ascii="Garamond" w:hAnsi="Garamond" w:cs="Arial"/>
          <w:sz w:val="26"/>
          <w:szCs w:val="26"/>
        </w:rPr>
        <w:t>elnök</w:t>
      </w:r>
      <w:proofErr w:type="gramEnd"/>
    </w:p>
    <w:p w:rsidR="00EF3F58" w:rsidRDefault="00EF3F58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EF3F58" w:rsidRDefault="00EF3F58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EF3F58" w:rsidRDefault="00EF3F58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EF3F58" w:rsidRDefault="00EF3F58" w:rsidP="004E5A17">
      <w:pPr>
        <w:ind w:left="2832" w:firstLine="708"/>
        <w:jc w:val="both"/>
        <w:rPr>
          <w:rFonts w:ascii="Garamond" w:hAnsi="Garamond" w:cs="Arial"/>
          <w:b/>
          <w:i/>
          <w:sz w:val="26"/>
          <w:szCs w:val="26"/>
          <w:u w:val="single"/>
        </w:rPr>
      </w:pPr>
    </w:p>
    <w:p w:rsidR="00EF3F58" w:rsidRDefault="004B6F46" w:rsidP="004B6F46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Pápai Többcélú Kistérségi Társulás Társulási Tanács</w:t>
      </w:r>
    </w:p>
    <w:p w:rsidR="004B6F46" w:rsidRPr="004B6F46" w:rsidRDefault="004B6F46" w:rsidP="004B6F46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/2013. (IV. 25.) határozata</w:t>
      </w:r>
    </w:p>
    <w:p w:rsidR="00EF3F58" w:rsidRPr="003C783A" w:rsidRDefault="00EF3F58" w:rsidP="004435CF">
      <w:pPr>
        <w:jc w:val="center"/>
        <w:rPr>
          <w:rFonts w:ascii="Garamond" w:hAnsi="Garamond" w:cs="Arial"/>
          <w:b/>
          <w:sz w:val="26"/>
          <w:szCs w:val="26"/>
        </w:rPr>
      </w:pP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  <w:bookmarkStart w:id="1" w:name="_GoBack"/>
      <w:bookmarkEnd w:id="1"/>
      <w:r w:rsidRPr="003C783A">
        <w:rPr>
          <w:rFonts w:ascii="Garamond" w:hAnsi="Garamond" w:cs="Arial"/>
          <w:sz w:val="26"/>
          <w:szCs w:val="26"/>
        </w:rPr>
        <w:t xml:space="preserve">Pápai Többcélú Kistérségi Társulás Társulási Tanácsa az államháztartásról szóló </w:t>
      </w:r>
      <w:r w:rsidRPr="00C24793">
        <w:rPr>
          <w:bCs/>
        </w:rPr>
        <w:t xml:space="preserve">2011. évi CXCV. </w:t>
      </w:r>
      <w:r>
        <w:rPr>
          <w:bCs/>
        </w:rPr>
        <w:t>törvényben foglaltak</w:t>
      </w:r>
      <w:r w:rsidRPr="003C783A">
        <w:rPr>
          <w:rFonts w:ascii="Garamond" w:hAnsi="Garamond" w:cs="Arial"/>
          <w:sz w:val="26"/>
          <w:szCs w:val="26"/>
        </w:rPr>
        <w:t xml:space="preserve"> alapján a Pápai </w:t>
      </w:r>
      <w:r>
        <w:rPr>
          <w:rFonts w:ascii="Garamond" w:hAnsi="Garamond" w:cs="Arial"/>
          <w:sz w:val="26"/>
          <w:szCs w:val="26"/>
        </w:rPr>
        <w:t>Többcélú Kistérség Társulás 2012</w:t>
      </w:r>
      <w:r w:rsidRPr="003C783A">
        <w:rPr>
          <w:rFonts w:ascii="Garamond" w:hAnsi="Garamond" w:cs="Arial"/>
          <w:sz w:val="26"/>
          <w:szCs w:val="26"/>
        </w:rPr>
        <w:t xml:space="preserve">. évi költségvetése végrehajtásáról az alábbi határozatot hozza: </w:t>
      </w: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Default="00EF3F58" w:rsidP="00527869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>A Társulási Tanács a Pápai T</w:t>
      </w:r>
      <w:r w:rsidR="006D447D">
        <w:rPr>
          <w:rFonts w:ascii="Garamond" w:hAnsi="Garamond" w:cs="Arial"/>
          <w:sz w:val="26"/>
          <w:szCs w:val="26"/>
        </w:rPr>
        <w:t>öbbcélú Kistérségi Társulás 2012</w:t>
      </w:r>
      <w:r w:rsidRPr="003C783A">
        <w:rPr>
          <w:rFonts w:ascii="Garamond" w:hAnsi="Garamond" w:cs="Arial"/>
          <w:sz w:val="26"/>
          <w:szCs w:val="26"/>
        </w:rPr>
        <w:t>. évi költségvetése végrehajtását az e határozat 1</w:t>
      </w:r>
      <w:proofErr w:type="gramStart"/>
      <w:r w:rsidRPr="003C783A">
        <w:rPr>
          <w:rFonts w:ascii="Garamond" w:hAnsi="Garamond" w:cs="Arial"/>
          <w:sz w:val="26"/>
          <w:szCs w:val="26"/>
        </w:rPr>
        <w:t>.,</w:t>
      </w:r>
      <w:proofErr w:type="gramEnd"/>
      <w:r w:rsidRPr="003C783A">
        <w:rPr>
          <w:rFonts w:ascii="Garamond" w:hAnsi="Garamond" w:cs="Arial"/>
          <w:sz w:val="26"/>
          <w:szCs w:val="26"/>
        </w:rPr>
        <w:t xml:space="preserve"> 2., 3., 4., 5.,</w:t>
      </w:r>
      <w:r>
        <w:rPr>
          <w:rFonts w:ascii="Garamond" w:hAnsi="Garamond" w:cs="Arial"/>
          <w:sz w:val="26"/>
          <w:szCs w:val="26"/>
        </w:rPr>
        <w:t xml:space="preserve"> s</w:t>
      </w:r>
      <w:r w:rsidRPr="003C783A">
        <w:rPr>
          <w:rFonts w:ascii="Garamond" w:hAnsi="Garamond" w:cs="Arial"/>
          <w:sz w:val="26"/>
          <w:szCs w:val="26"/>
        </w:rPr>
        <w:t xml:space="preserve">zámú mellékletei szerint 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EF3F58" w:rsidRPr="003C783A" w:rsidRDefault="00EF3F58" w:rsidP="001C1AD0">
      <w:pPr>
        <w:tabs>
          <w:tab w:val="left" w:pos="360"/>
        </w:tabs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527869">
      <w:pPr>
        <w:tabs>
          <w:tab w:val="num" w:pos="360"/>
        </w:tabs>
        <w:jc w:val="center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       </w:t>
      </w:r>
      <w:r>
        <w:rPr>
          <w:rFonts w:ascii="Garamond" w:hAnsi="Garamond" w:cs="Arial"/>
          <w:sz w:val="26"/>
          <w:szCs w:val="26"/>
        </w:rPr>
        <w:t>437 986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teljesített bevétellel,</w:t>
      </w:r>
    </w:p>
    <w:p w:rsidR="00EF3F58" w:rsidRPr="003C783A" w:rsidRDefault="00EF3F58" w:rsidP="00A83E1A">
      <w:pPr>
        <w:tabs>
          <w:tab w:val="num" w:pos="360"/>
        </w:tabs>
        <w:ind w:left="360" w:hanging="360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                                   </w:t>
      </w:r>
      <w:r>
        <w:rPr>
          <w:rFonts w:ascii="Garamond" w:hAnsi="Garamond" w:cs="Arial"/>
          <w:sz w:val="26"/>
          <w:szCs w:val="26"/>
        </w:rPr>
        <w:tab/>
        <w:t xml:space="preserve">  </w:t>
      </w:r>
      <w:r w:rsidRPr="003C783A">
        <w:rPr>
          <w:rFonts w:ascii="Garamond" w:hAnsi="Garamond" w:cs="Arial"/>
          <w:sz w:val="26"/>
          <w:szCs w:val="26"/>
        </w:rPr>
        <w:t xml:space="preserve">  </w:t>
      </w:r>
      <w:r>
        <w:rPr>
          <w:rFonts w:ascii="Garamond" w:hAnsi="Garamond" w:cs="Arial"/>
          <w:sz w:val="26"/>
          <w:szCs w:val="26"/>
        </w:rPr>
        <w:t>422 026</w:t>
      </w:r>
      <w:r w:rsidRPr="003C783A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C783A">
        <w:rPr>
          <w:rFonts w:ascii="Garamond" w:hAnsi="Garamond" w:cs="Arial"/>
          <w:sz w:val="26"/>
          <w:szCs w:val="26"/>
        </w:rPr>
        <w:t>EFt</w:t>
      </w:r>
      <w:proofErr w:type="spellEnd"/>
      <w:r w:rsidRPr="003C783A">
        <w:rPr>
          <w:rFonts w:ascii="Garamond" w:hAnsi="Garamond" w:cs="Arial"/>
          <w:sz w:val="26"/>
          <w:szCs w:val="26"/>
        </w:rPr>
        <w:t xml:space="preserve"> teljesített kiadással</w:t>
      </w:r>
      <w:r>
        <w:rPr>
          <w:rFonts w:ascii="Garamond" w:hAnsi="Garamond" w:cs="Arial"/>
          <w:sz w:val="26"/>
          <w:szCs w:val="26"/>
        </w:rPr>
        <w:t xml:space="preserve"> </w:t>
      </w:r>
      <w:r w:rsidRPr="003C783A">
        <w:rPr>
          <w:rFonts w:ascii="Garamond" w:hAnsi="Garamond" w:cs="Arial"/>
          <w:sz w:val="26"/>
          <w:szCs w:val="26"/>
        </w:rPr>
        <w:t xml:space="preserve">jóváhagyja.  </w:t>
      </w: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Pr="00955F3D" w:rsidRDefault="00EF3F58" w:rsidP="003D28CB">
      <w:pPr>
        <w:numPr>
          <w:ilvl w:val="0"/>
          <w:numId w:val="16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955F3D">
        <w:rPr>
          <w:rFonts w:ascii="Garamond" w:hAnsi="Garamond" w:cs="Arial"/>
          <w:sz w:val="26"/>
          <w:szCs w:val="26"/>
        </w:rPr>
        <w:t>A 201</w:t>
      </w:r>
      <w:r>
        <w:rPr>
          <w:rFonts w:ascii="Garamond" w:hAnsi="Garamond" w:cs="Arial"/>
          <w:sz w:val="26"/>
          <w:szCs w:val="26"/>
        </w:rPr>
        <w:t>2</w:t>
      </w:r>
      <w:r w:rsidRPr="00955F3D">
        <w:rPr>
          <w:rFonts w:ascii="Garamond" w:hAnsi="Garamond" w:cs="Arial"/>
          <w:sz w:val="26"/>
          <w:szCs w:val="26"/>
        </w:rPr>
        <w:t xml:space="preserve">. évi költségvetés módosított pénzmaradványát a </w:t>
      </w:r>
      <w:r>
        <w:rPr>
          <w:rFonts w:ascii="Garamond" w:hAnsi="Garamond" w:cs="Arial"/>
          <w:sz w:val="26"/>
          <w:szCs w:val="26"/>
        </w:rPr>
        <w:t>3</w:t>
      </w:r>
      <w:r w:rsidRPr="00955F3D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számú melléklet </w:t>
      </w:r>
      <w:proofErr w:type="gramStart"/>
      <w:r>
        <w:rPr>
          <w:rFonts w:ascii="Garamond" w:hAnsi="Garamond" w:cs="Arial"/>
          <w:sz w:val="26"/>
          <w:szCs w:val="26"/>
        </w:rPr>
        <w:t>szerint     7</w:t>
      </w:r>
      <w:proofErr w:type="gramEnd"/>
      <w:r>
        <w:rPr>
          <w:rFonts w:ascii="Garamond" w:hAnsi="Garamond" w:cs="Arial"/>
          <w:sz w:val="26"/>
          <w:szCs w:val="26"/>
        </w:rPr>
        <w:t xml:space="preserve"> 423</w:t>
      </w:r>
      <w:r w:rsidRPr="00955F3D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955F3D">
        <w:rPr>
          <w:rFonts w:ascii="Garamond" w:hAnsi="Garamond" w:cs="Arial"/>
          <w:sz w:val="26"/>
          <w:szCs w:val="26"/>
        </w:rPr>
        <w:t>EFt-tal</w:t>
      </w:r>
      <w:proofErr w:type="spellEnd"/>
      <w:r w:rsidRPr="00955F3D">
        <w:rPr>
          <w:rFonts w:ascii="Garamond" w:hAnsi="Garamond" w:cs="Arial"/>
          <w:sz w:val="26"/>
          <w:szCs w:val="26"/>
        </w:rPr>
        <w:t xml:space="preserve"> jóváhagyja.</w:t>
      </w: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</w:p>
    <w:p w:rsidR="00EF3F58" w:rsidRPr="003C783A" w:rsidRDefault="00EF3F58" w:rsidP="00527869">
      <w:pPr>
        <w:jc w:val="both"/>
        <w:rPr>
          <w:rFonts w:ascii="Garamond" w:hAnsi="Garamond" w:cs="Arial"/>
          <w:sz w:val="26"/>
          <w:szCs w:val="26"/>
        </w:rPr>
      </w:pPr>
      <w:r w:rsidRPr="003C783A">
        <w:rPr>
          <w:rFonts w:ascii="Garamond" w:hAnsi="Garamond" w:cs="Arial"/>
          <w:sz w:val="26"/>
          <w:szCs w:val="26"/>
        </w:rPr>
        <w:t xml:space="preserve">3. E határozat </w:t>
      </w:r>
      <w:proofErr w:type="gramStart"/>
      <w:r w:rsidRPr="003C783A">
        <w:rPr>
          <w:rFonts w:ascii="Garamond" w:hAnsi="Garamond" w:cs="Arial"/>
          <w:sz w:val="26"/>
          <w:szCs w:val="26"/>
        </w:rPr>
        <w:t>20</w:t>
      </w:r>
      <w:r>
        <w:rPr>
          <w:rFonts w:ascii="Garamond" w:hAnsi="Garamond" w:cs="Arial"/>
          <w:sz w:val="26"/>
          <w:szCs w:val="26"/>
        </w:rPr>
        <w:t xml:space="preserve">13.     </w:t>
      </w:r>
      <w:r w:rsidRPr="003C783A">
        <w:rPr>
          <w:rFonts w:ascii="Garamond" w:hAnsi="Garamond" w:cs="Arial"/>
          <w:sz w:val="26"/>
          <w:szCs w:val="26"/>
        </w:rPr>
        <w:t xml:space="preserve"> napján</w:t>
      </w:r>
      <w:proofErr w:type="gramEnd"/>
      <w:r w:rsidRPr="003C783A">
        <w:rPr>
          <w:rFonts w:ascii="Garamond" w:hAnsi="Garamond" w:cs="Arial"/>
          <w:sz w:val="26"/>
          <w:szCs w:val="26"/>
        </w:rPr>
        <w:t xml:space="preserve"> lép hatályba.</w:t>
      </w:r>
    </w:p>
    <w:sectPr w:rsidR="00EF3F58" w:rsidRPr="003C783A" w:rsidSect="00C82EF4">
      <w:headerReference w:type="even" r:id="rId8"/>
      <w:headerReference w:type="default" r:id="rId9"/>
      <w:pgSz w:w="11906" w:h="16838"/>
      <w:pgMar w:top="719" w:right="1417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58" w:rsidRDefault="00EF3F58">
      <w:r>
        <w:separator/>
      </w:r>
    </w:p>
  </w:endnote>
  <w:endnote w:type="continuationSeparator" w:id="0">
    <w:p w:rsidR="00EF3F58" w:rsidRDefault="00EF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58" w:rsidRDefault="00EF3F58">
      <w:r>
        <w:separator/>
      </w:r>
    </w:p>
  </w:footnote>
  <w:footnote w:type="continuationSeparator" w:id="0">
    <w:p w:rsidR="00EF3F58" w:rsidRDefault="00EF3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58" w:rsidRDefault="0084707D" w:rsidP="00A472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3F5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3F58" w:rsidRDefault="00EF3F5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58" w:rsidRDefault="0084707D" w:rsidP="00A472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3F5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D447D">
      <w:rPr>
        <w:rStyle w:val="Oldalszm"/>
        <w:noProof/>
      </w:rPr>
      <w:t>4</w:t>
    </w:r>
    <w:r>
      <w:rPr>
        <w:rStyle w:val="Oldalszm"/>
      </w:rPr>
      <w:fldChar w:fldCharType="end"/>
    </w:r>
  </w:p>
  <w:p w:rsidR="00EF3F58" w:rsidRDefault="00EF3F5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D12"/>
    <w:multiLevelType w:val="hybridMultilevel"/>
    <w:tmpl w:val="2486A682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4AC6CC6"/>
    <w:multiLevelType w:val="hybridMultilevel"/>
    <w:tmpl w:val="4DCC03BC"/>
    <w:lvl w:ilvl="0" w:tplc="D5C2F89E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3C4F"/>
    <w:multiLevelType w:val="hybridMultilevel"/>
    <w:tmpl w:val="FB243AEE"/>
    <w:lvl w:ilvl="0" w:tplc="A6744A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5314B"/>
    <w:multiLevelType w:val="hybridMultilevel"/>
    <w:tmpl w:val="3D0C7E48"/>
    <w:lvl w:ilvl="0" w:tplc="EEF24C0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502E8"/>
    <w:multiLevelType w:val="hybridMultilevel"/>
    <w:tmpl w:val="F16A21F4"/>
    <w:lvl w:ilvl="0" w:tplc="8BCC92E6">
      <w:start w:val="850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50E0"/>
    <w:multiLevelType w:val="hybridMultilevel"/>
    <w:tmpl w:val="BD4E0780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44930000"/>
    <w:multiLevelType w:val="hybridMultilevel"/>
    <w:tmpl w:val="630AEDFE"/>
    <w:lvl w:ilvl="0" w:tplc="1CAC52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1CD8"/>
    <w:multiLevelType w:val="hybridMultilevel"/>
    <w:tmpl w:val="282EBE10"/>
    <w:lvl w:ilvl="0" w:tplc="FBF6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83288"/>
    <w:multiLevelType w:val="hybridMultilevel"/>
    <w:tmpl w:val="6ECC0B16"/>
    <w:lvl w:ilvl="0" w:tplc="097C56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D0AC6"/>
    <w:multiLevelType w:val="hybridMultilevel"/>
    <w:tmpl w:val="9BD6E5A6"/>
    <w:lvl w:ilvl="0" w:tplc="79B8E8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62D67"/>
    <w:multiLevelType w:val="hybridMultilevel"/>
    <w:tmpl w:val="3558F0AC"/>
    <w:lvl w:ilvl="0" w:tplc="809AF4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1007B"/>
    <w:multiLevelType w:val="hybridMultilevel"/>
    <w:tmpl w:val="647C4AB4"/>
    <w:lvl w:ilvl="0" w:tplc="7EDADAAA">
      <w:start w:val="200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A2C0E"/>
    <w:multiLevelType w:val="hybridMultilevel"/>
    <w:tmpl w:val="80189390"/>
    <w:lvl w:ilvl="0" w:tplc="040E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62121F4B"/>
    <w:multiLevelType w:val="hybridMultilevel"/>
    <w:tmpl w:val="23447048"/>
    <w:lvl w:ilvl="0" w:tplc="04AEC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CC1E48"/>
    <w:multiLevelType w:val="hybridMultilevel"/>
    <w:tmpl w:val="017667C2"/>
    <w:lvl w:ilvl="0" w:tplc="A8846E9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656CB"/>
    <w:multiLevelType w:val="hybridMultilevel"/>
    <w:tmpl w:val="928C9CFC"/>
    <w:lvl w:ilvl="0" w:tplc="FC063B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B743D"/>
    <w:multiLevelType w:val="hybridMultilevel"/>
    <w:tmpl w:val="ADD408A4"/>
    <w:lvl w:ilvl="0" w:tplc="E21A7A7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047F9"/>
    <w:multiLevelType w:val="hybridMultilevel"/>
    <w:tmpl w:val="C3B2222E"/>
    <w:lvl w:ilvl="0" w:tplc="040E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7CAB6D00"/>
    <w:multiLevelType w:val="hybridMultilevel"/>
    <w:tmpl w:val="3C4814CE"/>
    <w:lvl w:ilvl="0" w:tplc="04AEC4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13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8AE"/>
    <w:rsid w:val="00000356"/>
    <w:rsid w:val="0001371F"/>
    <w:rsid w:val="00020951"/>
    <w:rsid w:val="000268A9"/>
    <w:rsid w:val="0003731F"/>
    <w:rsid w:val="00051F76"/>
    <w:rsid w:val="000650F3"/>
    <w:rsid w:val="00066EB7"/>
    <w:rsid w:val="0006713C"/>
    <w:rsid w:val="00075214"/>
    <w:rsid w:val="000757C3"/>
    <w:rsid w:val="00076328"/>
    <w:rsid w:val="00076DD9"/>
    <w:rsid w:val="000831D8"/>
    <w:rsid w:val="00090D99"/>
    <w:rsid w:val="000A793D"/>
    <w:rsid w:val="000B0DBC"/>
    <w:rsid w:val="000D2D3F"/>
    <w:rsid w:val="000E0863"/>
    <w:rsid w:val="000E4D9F"/>
    <w:rsid w:val="000F596B"/>
    <w:rsid w:val="00105CA2"/>
    <w:rsid w:val="00107758"/>
    <w:rsid w:val="001162ED"/>
    <w:rsid w:val="00122468"/>
    <w:rsid w:val="001308AE"/>
    <w:rsid w:val="00134939"/>
    <w:rsid w:val="00134D25"/>
    <w:rsid w:val="00173808"/>
    <w:rsid w:val="00173B13"/>
    <w:rsid w:val="0017570C"/>
    <w:rsid w:val="001771C4"/>
    <w:rsid w:val="00177698"/>
    <w:rsid w:val="00180490"/>
    <w:rsid w:val="00181905"/>
    <w:rsid w:val="00194501"/>
    <w:rsid w:val="001A0A25"/>
    <w:rsid w:val="001B07FD"/>
    <w:rsid w:val="001C1AD0"/>
    <w:rsid w:val="001C3430"/>
    <w:rsid w:val="001C4921"/>
    <w:rsid w:val="001C4A29"/>
    <w:rsid w:val="001D5DB9"/>
    <w:rsid w:val="001E47D6"/>
    <w:rsid w:val="001F11C8"/>
    <w:rsid w:val="001F2D66"/>
    <w:rsid w:val="00204D54"/>
    <w:rsid w:val="00206D97"/>
    <w:rsid w:val="00216ED7"/>
    <w:rsid w:val="002233F1"/>
    <w:rsid w:val="00231EF7"/>
    <w:rsid w:val="00232D98"/>
    <w:rsid w:val="00233373"/>
    <w:rsid w:val="00254254"/>
    <w:rsid w:val="00256489"/>
    <w:rsid w:val="00256E27"/>
    <w:rsid w:val="0027281E"/>
    <w:rsid w:val="002918C2"/>
    <w:rsid w:val="002A1681"/>
    <w:rsid w:val="002C2BAF"/>
    <w:rsid w:val="002D767B"/>
    <w:rsid w:val="002F26F7"/>
    <w:rsid w:val="00315C1A"/>
    <w:rsid w:val="00321605"/>
    <w:rsid w:val="003235E7"/>
    <w:rsid w:val="00326273"/>
    <w:rsid w:val="00330D47"/>
    <w:rsid w:val="00334B1D"/>
    <w:rsid w:val="003352FF"/>
    <w:rsid w:val="00344E49"/>
    <w:rsid w:val="003565D5"/>
    <w:rsid w:val="00357521"/>
    <w:rsid w:val="0036305A"/>
    <w:rsid w:val="003741A4"/>
    <w:rsid w:val="00374578"/>
    <w:rsid w:val="003856F7"/>
    <w:rsid w:val="00391ABB"/>
    <w:rsid w:val="00391C67"/>
    <w:rsid w:val="003934E1"/>
    <w:rsid w:val="00395BA7"/>
    <w:rsid w:val="003A7014"/>
    <w:rsid w:val="003B0368"/>
    <w:rsid w:val="003B24B9"/>
    <w:rsid w:val="003C0477"/>
    <w:rsid w:val="003C7171"/>
    <w:rsid w:val="003C783A"/>
    <w:rsid w:val="003D28CB"/>
    <w:rsid w:val="003D3C1D"/>
    <w:rsid w:val="003D4E25"/>
    <w:rsid w:val="003E6CEA"/>
    <w:rsid w:val="003F1D68"/>
    <w:rsid w:val="004026ED"/>
    <w:rsid w:val="00403EE7"/>
    <w:rsid w:val="00403FC5"/>
    <w:rsid w:val="00404CEE"/>
    <w:rsid w:val="00406E54"/>
    <w:rsid w:val="004165EA"/>
    <w:rsid w:val="0043093F"/>
    <w:rsid w:val="004429B9"/>
    <w:rsid w:val="004435CF"/>
    <w:rsid w:val="004443D3"/>
    <w:rsid w:val="004646BB"/>
    <w:rsid w:val="00486B82"/>
    <w:rsid w:val="0049564F"/>
    <w:rsid w:val="004A1F91"/>
    <w:rsid w:val="004B6F46"/>
    <w:rsid w:val="004D5938"/>
    <w:rsid w:val="004E0C03"/>
    <w:rsid w:val="004E2A32"/>
    <w:rsid w:val="004E5A17"/>
    <w:rsid w:val="00501FDB"/>
    <w:rsid w:val="005048BE"/>
    <w:rsid w:val="00504C30"/>
    <w:rsid w:val="00515EB3"/>
    <w:rsid w:val="005177BD"/>
    <w:rsid w:val="0052327F"/>
    <w:rsid w:val="00527869"/>
    <w:rsid w:val="0053278D"/>
    <w:rsid w:val="005367D3"/>
    <w:rsid w:val="005373D0"/>
    <w:rsid w:val="00541D44"/>
    <w:rsid w:val="00553ABC"/>
    <w:rsid w:val="00560E2F"/>
    <w:rsid w:val="00561281"/>
    <w:rsid w:val="00562F7A"/>
    <w:rsid w:val="0058465D"/>
    <w:rsid w:val="0059722D"/>
    <w:rsid w:val="005A21B8"/>
    <w:rsid w:val="005A4944"/>
    <w:rsid w:val="005B3B1E"/>
    <w:rsid w:val="005C4DC8"/>
    <w:rsid w:val="005E16F3"/>
    <w:rsid w:val="005F4740"/>
    <w:rsid w:val="00600E31"/>
    <w:rsid w:val="00603A4D"/>
    <w:rsid w:val="006040D7"/>
    <w:rsid w:val="00614D3E"/>
    <w:rsid w:val="00634EF0"/>
    <w:rsid w:val="00637C0E"/>
    <w:rsid w:val="00642AD2"/>
    <w:rsid w:val="00644086"/>
    <w:rsid w:val="0064534D"/>
    <w:rsid w:val="00652EAB"/>
    <w:rsid w:val="00653703"/>
    <w:rsid w:val="00655AF3"/>
    <w:rsid w:val="006571C5"/>
    <w:rsid w:val="00657539"/>
    <w:rsid w:val="006640B0"/>
    <w:rsid w:val="00670F8B"/>
    <w:rsid w:val="00673D20"/>
    <w:rsid w:val="00674412"/>
    <w:rsid w:val="00682BE5"/>
    <w:rsid w:val="00682E15"/>
    <w:rsid w:val="00687E83"/>
    <w:rsid w:val="00691267"/>
    <w:rsid w:val="006912FB"/>
    <w:rsid w:val="006A3849"/>
    <w:rsid w:val="006A441C"/>
    <w:rsid w:val="006A509A"/>
    <w:rsid w:val="006B4060"/>
    <w:rsid w:val="006B7AA2"/>
    <w:rsid w:val="006C6B6E"/>
    <w:rsid w:val="006D447D"/>
    <w:rsid w:val="006E5733"/>
    <w:rsid w:val="006E586F"/>
    <w:rsid w:val="006F2F9A"/>
    <w:rsid w:val="006F4174"/>
    <w:rsid w:val="006F4C83"/>
    <w:rsid w:val="006F7FB1"/>
    <w:rsid w:val="007222D4"/>
    <w:rsid w:val="0072694B"/>
    <w:rsid w:val="0074020A"/>
    <w:rsid w:val="00741BA4"/>
    <w:rsid w:val="007433B1"/>
    <w:rsid w:val="00744027"/>
    <w:rsid w:val="00747AC4"/>
    <w:rsid w:val="00754E40"/>
    <w:rsid w:val="00780A05"/>
    <w:rsid w:val="00781DCD"/>
    <w:rsid w:val="007A7D0B"/>
    <w:rsid w:val="007B5FA5"/>
    <w:rsid w:val="007C397F"/>
    <w:rsid w:val="007C769F"/>
    <w:rsid w:val="007E3175"/>
    <w:rsid w:val="007F25B9"/>
    <w:rsid w:val="0080627F"/>
    <w:rsid w:val="00815407"/>
    <w:rsid w:val="0081697B"/>
    <w:rsid w:val="0084629E"/>
    <w:rsid w:val="0084707D"/>
    <w:rsid w:val="0085612F"/>
    <w:rsid w:val="008617CB"/>
    <w:rsid w:val="008675A8"/>
    <w:rsid w:val="00873AD6"/>
    <w:rsid w:val="00874864"/>
    <w:rsid w:val="0088178D"/>
    <w:rsid w:val="00881917"/>
    <w:rsid w:val="0089297D"/>
    <w:rsid w:val="00892AB1"/>
    <w:rsid w:val="0089425B"/>
    <w:rsid w:val="008B0707"/>
    <w:rsid w:val="008D31AC"/>
    <w:rsid w:val="008D4C6A"/>
    <w:rsid w:val="008E5D38"/>
    <w:rsid w:val="008F39AE"/>
    <w:rsid w:val="008F3F30"/>
    <w:rsid w:val="008F515D"/>
    <w:rsid w:val="008F5C4E"/>
    <w:rsid w:val="00905753"/>
    <w:rsid w:val="009068D5"/>
    <w:rsid w:val="009177AF"/>
    <w:rsid w:val="00930279"/>
    <w:rsid w:val="00930F1F"/>
    <w:rsid w:val="00935F0E"/>
    <w:rsid w:val="00955F3D"/>
    <w:rsid w:val="0097280B"/>
    <w:rsid w:val="00972C08"/>
    <w:rsid w:val="00981051"/>
    <w:rsid w:val="00981233"/>
    <w:rsid w:val="00985200"/>
    <w:rsid w:val="0099174D"/>
    <w:rsid w:val="00991A6B"/>
    <w:rsid w:val="00997E87"/>
    <w:rsid w:val="009A2554"/>
    <w:rsid w:val="009A3DAD"/>
    <w:rsid w:val="009D4C61"/>
    <w:rsid w:val="009E6FC0"/>
    <w:rsid w:val="009E77C4"/>
    <w:rsid w:val="009F4A55"/>
    <w:rsid w:val="00A11240"/>
    <w:rsid w:val="00A17769"/>
    <w:rsid w:val="00A25472"/>
    <w:rsid w:val="00A402A4"/>
    <w:rsid w:val="00A47246"/>
    <w:rsid w:val="00A527A4"/>
    <w:rsid w:val="00A52F90"/>
    <w:rsid w:val="00A54E60"/>
    <w:rsid w:val="00A56853"/>
    <w:rsid w:val="00A600B9"/>
    <w:rsid w:val="00A61FE2"/>
    <w:rsid w:val="00A77420"/>
    <w:rsid w:val="00A83E1A"/>
    <w:rsid w:val="00A84248"/>
    <w:rsid w:val="00AA3661"/>
    <w:rsid w:val="00AB28C9"/>
    <w:rsid w:val="00AB40A7"/>
    <w:rsid w:val="00AC17A9"/>
    <w:rsid w:val="00AC5022"/>
    <w:rsid w:val="00AD7905"/>
    <w:rsid w:val="00AE7FCA"/>
    <w:rsid w:val="00AF0A81"/>
    <w:rsid w:val="00AF2FE0"/>
    <w:rsid w:val="00AF5CA3"/>
    <w:rsid w:val="00B02323"/>
    <w:rsid w:val="00B04454"/>
    <w:rsid w:val="00B11460"/>
    <w:rsid w:val="00B12FB5"/>
    <w:rsid w:val="00B24176"/>
    <w:rsid w:val="00B34F8B"/>
    <w:rsid w:val="00B535BC"/>
    <w:rsid w:val="00B628F1"/>
    <w:rsid w:val="00B644AD"/>
    <w:rsid w:val="00B64AB5"/>
    <w:rsid w:val="00B801F0"/>
    <w:rsid w:val="00B81C7B"/>
    <w:rsid w:val="00B84694"/>
    <w:rsid w:val="00B927FA"/>
    <w:rsid w:val="00BA010F"/>
    <w:rsid w:val="00BA2DF4"/>
    <w:rsid w:val="00BA5C58"/>
    <w:rsid w:val="00BA6D58"/>
    <w:rsid w:val="00BC437D"/>
    <w:rsid w:val="00BC571E"/>
    <w:rsid w:val="00BD119B"/>
    <w:rsid w:val="00BD78BD"/>
    <w:rsid w:val="00BF2ED1"/>
    <w:rsid w:val="00BF5DBF"/>
    <w:rsid w:val="00BF624D"/>
    <w:rsid w:val="00C02AF3"/>
    <w:rsid w:val="00C11EB2"/>
    <w:rsid w:val="00C14FFF"/>
    <w:rsid w:val="00C2039E"/>
    <w:rsid w:val="00C24793"/>
    <w:rsid w:val="00C42430"/>
    <w:rsid w:val="00C43108"/>
    <w:rsid w:val="00C55992"/>
    <w:rsid w:val="00C67AC6"/>
    <w:rsid w:val="00C77294"/>
    <w:rsid w:val="00C82EF4"/>
    <w:rsid w:val="00C83370"/>
    <w:rsid w:val="00C9057D"/>
    <w:rsid w:val="00C9302D"/>
    <w:rsid w:val="00C9391E"/>
    <w:rsid w:val="00CA2B97"/>
    <w:rsid w:val="00CB58C5"/>
    <w:rsid w:val="00CC212A"/>
    <w:rsid w:val="00CC5EB8"/>
    <w:rsid w:val="00CD34E3"/>
    <w:rsid w:val="00CD3F08"/>
    <w:rsid w:val="00CE77DF"/>
    <w:rsid w:val="00CE7991"/>
    <w:rsid w:val="00CF51A9"/>
    <w:rsid w:val="00CF62B0"/>
    <w:rsid w:val="00CF71F4"/>
    <w:rsid w:val="00D000E2"/>
    <w:rsid w:val="00D004D0"/>
    <w:rsid w:val="00D1500D"/>
    <w:rsid w:val="00D22114"/>
    <w:rsid w:val="00D30E3F"/>
    <w:rsid w:val="00D33714"/>
    <w:rsid w:val="00D41B8E"/>
    <w:rsid w:val="00D506D6"/>
    <w:rsid w:val="00D56BCF"/>
    <w:rsid w:val="00D60163"/>
    <w:rsid w:val="00D70587"/>
    <w:rsid w:val="00D7202A"/>
    <w:rsid w:val="00D855B3"/>
    <w:rsid w:val="00D918E3"/>
    <w:rsid w:val="00DA0567"/>
    <w:rsid w:val="00DA0D6E"/>
    <w:rsid w:val="00DA1051"/>
    <w:rsid w:val="00DA3FDD"/>
    <w:rsid w:val="00DC4325"/>
    <w:rsid w:val="00DC476A"/>
    <w:rsid w:val="00DD193B"/>
    <w:rsid w:val="00DD5BE5"/>
    <w:rsid w:val="00DD7753"/>
    <w:rsid w:val="00DE00FF"/>
    <w:rsid w:val="00DE11AF"/>
    <w:rsid w:val="00E06A70"/>
    <w:rsid w:val="00E13794"/>
    <w:rsid w:val="00E140CF"/>
    <w:rsid w:val="00E16D4E"/>
    <w:rsid w:val="00E20F27"/>
    <w:rsid w:val="00E21B6A"/>
    <w:rsid w:val="00E3649A"/>
    <w:rsid w:val="00E42A6A"/>
    <w:rsid w:val="00E44B5A"/>
    <w:rsid w:val="00E529B5"/>
    <w:rsid w:val="00E5578E"/>
    <w:rsid w:val="00E65D47"/>
    <w:rsid w:val="00E67CC2"/>
    <w:rsid w:val="00E82E5A"/>
    <w:rsid w:val="00E861A4"/>
    <w:rsid w:val="00E921C5"/>
    <w:rsid w:val="00EA07E8"/>
    <w:rsid w:val="00EB05C4"/>
    <w:rsid w:val="00EB7CEF"/>
    <w:rsid w:val="00EB7FC2"/>
    <w:rsid w:val="00ED6CF4"/>
    <w:rsid w:val="00EF366F"/>
    <w:rsid w:val="00EF3F58"/>
    <w:rsid w:val="00F11F0A"/>
    <w:rsid w:val="00F1676B"/>
    <w:rsid w:val="00F20E5C"/>
    <w:rsid w:val="00F21A50"/>
    <w:rsid w:val="00F35321"/>
    <w:rsid w:val="00F41C83"/>
    <w:rsid w:val="00F61FAD"/>
    <w:rsid w:val="00F719BA"/>
    <w:rsid w:val="00F81303"/>
    <w:rsid w:val="00F92F93"/>
    <w:rsid w:val="00F94600"/>
    <w:rsid w:val="00FA5FBD"/>
    <w:rsid w:val="00FB0307"/>
    <w:rsid w:val="00FC1332"/>
    <w:rsid w:val="00FE3361"/>
    <w:rsid w:val="00FE4B6F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C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94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6EB7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82E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66EB7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82EF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E573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E5733"/>
    <w:rPr>
      <w:rFonts w:cs="Times New Roman"/>
      <w:sz w:val="24"/>
      <w:lang w:val="hu-HU" w:eastAsia="hu-HU" w:bidi="ar-SA"/>
    </w:rPr>
  </w:style>
  <w:style w:type="character" w:styleId="Hiperhivatkozs">
    <w:name w:val="Hyperlink"/>
    <w:basedOn w:val="Bekezdsalapbettpusa"/>
    <w:uiPriority w:val="99"/>
    <w:rsid w:val="004435C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AF2F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C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94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6EB7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C82E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66EB7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82EF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6E573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E5733"/>
    <w:rPr>
      <w:rFonts w:cs="Times New Roman"/>
      <w:sz w:val="24"/>
      <w:lang w:val="hu-HU" w:eastAsia="hu-HU" w:bidi="ar-SA"/>
    </w:rPr>
  </w:style>
  <w:style w:type="character" w:styleId="Hiperhivatkozs">
    <w:name w:val="Hyperlink"/>
    <w:basedOn w:val="Bekezdsalapbettpusa"/>
    <w:uiPriority w:val="99"/>
    <w:rsid w:val="004435C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AF2F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dp://1/99200038.TV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1246</Words>
  <Characters>8603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Pápai Többcélú Kistérségi Társulás</vt:lpstr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Pápai Többcélú Kistérségi Társulás</dc:title>
  <dc:creator>User</dc:creator>
  <cp:lastModifiedBy>Pápai Többcélú Kistérségi Társulás</cp:lastModifiedBy>
  <cp:revision>6</cp:revision>
  <cp:lastPrinted>2012-04-25T08:13:00Z</cp:lastPrinted>
  <dcterms:created xsi:type="dcterms:W3CDTF">2013-04-17T13:29:00Z</dcterms:created>
  <dcterms:modified xsi:type="dcterms:W3CDTF">2013-12-04T07:43:00Z</dcterms:modified>
</cp:coreProperties>
</file>