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38F1" w14:textId="3D419028" w:rsidR="009613C0" w:rsidRDefault="00913C3F" w:rsidP="009613C0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8161D3">
        <w:rPr>
          <w:rFonts w:asciiTheme="majorHAnsi" w:hAnsiTheme="majorHAnsi"/>
          <w:sz w:val="22"/>
          <w:szCs w:val="22"/>
        </w:rPr>
        <w:t xml:space="preserve"> 2-1</w:t>
      </w:r>
      <w:r w:rsidR="00BB52E0">
        <w:rPr>
          <w:rFonts w:asciiTheme="majorHAnsi" w:hAnsiTheme="majorHAnsi"/>
          <w:sz w:val="22"/>
          <w:szCs w:val="22"/>
        </w:rPr>
        <w:t>/2015.</w:t>
      </w:r>
    </w:p>
    <w:p w14:paraId="056690CB" w14:textId="52053072" w:rsidR="00913C3F" w:rsidRPr="009613C0" w:rsidRDefault="00863050" w:rsidP="009613C0">
      <w:pPr>
        <w:tabs>
          <w:tab w:val="left" w:leader="dot" w:pos="9072"/>
          <w:tab w:val="left" w:leader="dot" w:pos="16443"/>
        </w:tabs>
        <w:spacing w:after="84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14:paraId="4A58D755" w14:textId="4778BC7C" w:rsidR="001878C6" w:rsidRDefault="001878C6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BB52E0" w:rsidRPr="00BB52E0">
        <w:rPr>
          <w:rFonts w:asciiTheme="majorHAnsi" w:hAnsiTheme="majorHAnsi"/>
          <w:b/>
          <w:sz w:val="22"/>
          <w:szCs w:val="22"/>
        </w:rPr>
        <w:t>Pápakörnyéki Önkormá</w:t>
      </w:r>
      <w:r w:rsidR="000A3F75">
        <w:rPr>
          <w:rFonts w:asciiTheme="majorHAnsi" w:hAnsiTheme="majorHAnsi"/>
          <w:b/>
          <w:sz w:val="22"/>
          <w:szCs w:val="22"/>
        </w:rPr>
        <w:t>nyzatok Feladatellátó Intézményének, a Pápakörnyéki Önkormányzatok Feladatellátó Társulás Társulási Tanácsa</w:t>
      </w:r>
      <w:r>
        <w:rPr>
          <w:rFonts w:asciiTheme="majorHAnsi" w:hAnsiTheme="majorHAnsi"/>
          <w:b/>
          <w:sz w:val="22"/>
          <w:szCs w:val="24"/>
        </w:rPr>
        <w:t xml:space="preserve"> </w:t>
      </w:r>
      <w:r w:rsidR="000A3F75">
        <w:rPr>
          <w:rFonts w:asciiTheme="majorHAnsi" w:hAnsiTheme="majorHAnsi"/>
          <w:b/>
          <w:sz w:val="22"/>
          <w:szCs w:val="24"/>
        </w:rPr>
        <w:t xml:space="preserve">32/2014. (XI. 20.) határozatával jóváhagyott </w:t>
      </w:r>
      <w:r w:rsidR="00BB52E0" w:rsidRPr="00BB52E0">
        <w:rPr>
          <w:b/>
          <w:color w:val="000000" w:themeColor="text1"/>
        </w:rPr>
        <w:t>2014. november 20.</w:t>
      </w:r>
      <w:r w:rsidR="00BB52E0" w:rsidRPr="00BB52E0">
        <w:rPr>
          <w:rFonts w:asciiTheme="majorHAnsi" w:hAnsiTheme="majorHAnsi"/>
          <w:b/>
          <w:color w:val="000000" w:themeColor="text1"/>
          <w:sz w:val="22"/>
          <w:szCs w:val="24"/>
        </w:rPr>
        <w:t xml:space="preserve"> </w:t>
      </w:r>
      <w:r w:rsidR="00BB52E0">
        <w:rPr>
          <w:rFonts w:asciiTheme="majorHAnsi" w:hAnsiTheme="majorHAnsi"/>
          <w:b/>
          <w:sz w:val="22"/>
          <w:szCs w:val="24"/>
        </w:rPr>
        <w:t xml:space="preserve">napján kiadott, </w:t>
      </w:r>
      <w:r>
        <w:rPr>
          <w:rFonts w:asciiTheme="majorHAnsi" w:hAnsiTheme="majorHAnsi"/>
          <w:b/>
          <w:sz w:val="22"/>
          <w:szCs w:val="24"/>
        </w:rPr>
        <w:t>alapító okiratát a</w:t>
      </w:r>
      <w:r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  <w:szCs w:val="24"/>
        </w:rPr>
        <w:t>8/A</w:t>
      </w:r>
      <w:r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BB52E0">
        <w:rPr>
          <w:rFonts w:asciiTheme="majorHAnsi" w:hAnsiTheme="majorHAnsi"/>
          <w:b/>
          <w:sz w:val="22"/>
          <w:szCs w:val="24"/>
        </w:rPr>
        <w:t xml:space="preserve"> alapján </w:t>
      </w:r>
      <w:r w:rsidRPr="005D63C9">
        <w:rPr>
          <w:rFonts w:asciiTheme="majorHAnsi" w:hAnsiTheme="majorHAnsi"/>
          <w:b/>
          <w:sz w:val="22"/>
          <w:szCs w:val="24"/>
        </w:rPr>
        <w:t>a</w:t>
      </w:r>
      <w:r w:rsidR="00263010">
        <w:rPr>
          <w:rFonts w:asciiTheme="majorHAnsi" w:hAnsiTheme="majorHAnsi"/>
          <w:b/>
          <w:sz w:val="22"/>
          <w:szCs w:val="24"/>
        </w:rPr>
        <w:t xml:space="preserve"> Pápakörnyéki Önkormányzatok Feladatellátó Társulás Társulási Tanácsa ../2015. (II. 12.) határozatára figyelemmel a</w:t>
      </w:r>
      <w:bookmarkStart w:id="0" w:name="_GoBack"/>
      <w:bookmarkEnd w:id="0"/>
      <w:r w:rsidR="00263010">
        <w:rPr>
          <w:rFonts w:asciiTheme="majorHAnsi" w:hAnsiTheme="majorHAnsi"/>
          <w:b/>
          <w:sz w:val="22"/>
          <w:szCs w:val="24"/>
        </w:rPr>
        <w:t xml:space="preserve"> </w:t>
      </w:r>
      <w:r w:rsidRPr="005D63C9">
        <w:rPr>
          <w:rFonts w:asciiTheme="majorHAnsi" w:hAnsiTheme="majorHAnsi"/>
          <w:b/>
          <w:sz w:val="22"/>
          <w:szCs w:val="24"/>
        </w:rPr>
        <w:t xml:space="preserve"> következők szerint </w:t>
      </w:r>
      <w:r>
        <w:rPr>
          <w:rFonts w:asciiTheme="majorHAnsi" w:hAnsiTheme="majorHAnsi"/>
          <w:b/>
          <w:sz w:val="22"/>
          <w:szCs w:val="24"/>
        </w:rPr>
        <w:t>módosítom</w:t>
      </w:r>
      <w:r w:rsidRPr="005D63C9">
        <w:rPr>
          <w:rFonts w:asciiTheme="majorHAnsi" w:hAnsiTheme="majorHAnsi"/>
          <w:b/>
          <w:sz w:val="22"/>
          <w:szCs w:val="24"/>
        </w:rPr>
        <w:t>:</w:t>
      </w:r>
    </w:p>
    <w:p w14:paraId="60DAA9D3" w14:textId="77777777" w:rsidR="00F82C4E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3FB1FD30" w14:textId="165C728F" w:rsidR="00F82C4E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1. Az alapító okirat bevezető rendelkezése (preambulum) a következők szerint módosul:</w:t>
      </w:r>
    </w:p>
    <w:p w14:paraId="027D837D" w14:textId="77777777" w:rsidR="0089273A" w:rsidRDefault="0089273A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1E4B183B" w14:textId="67A8EE13" w:rsidR="00F82C4E" w:rsidRDefault="00F82C4E" w:rsidP="00F82C4E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„</w:t>
      </w: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</w:t>
      </w:r>
      <w:r>
        <w:rPr>
          <w:rFonts w:asciiTheme="majorHAnsi" w:hAnsiTheme="majorHAnsi"/>
          <w:b/>
          <w:sz w:val="22"/>
          <w:szCs w:val="24"/>
        </w:rPr>
        <w:t>. törvény 8/A.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>
        <w:rPr>
          <w:rFonts w:asciiTheme="majorHAnsi" w:hAnsiTheme="majorHAnsi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okiratát a következők szerint adom ki:</w:t>
      </w:r>
      <w:r>
        <w:rPr>
          <w:rFonts w:asciiTheme="majorHAnsi" w:hAnsiTheme="majorHAnsi"/>
          <w:b/>
          <w:sz w:val="22"/>
          <w:szCs w:val="24"/>
        </w:rPr>
        <w:t>”</w:t>
      </w:r>
    </w:p>
    <w:p w14:paraId="632BB1A6" w14:textId="77777777" w:rsidR="00F82C4E" w:rsidRPr="00E57AA3" w:rsidRDefault="00F82C4E" w:rsidP="001878C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14:paraId="0D4EADB7" w14:textId="6707D40A" w:rsidR="009613C0" w:rsidRPr="000403F6" w:rsidRDefault="00E449AA" w:rsidP="000403F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 xml:space="preserve">2. Az alapító </w:t>
      </w:r>
      <w:r w:rsidR="000403F6">
        <w:rPr>
          <w:rFonts w:asciiTheme="majorHAnsi" w:hAnsiTheme="majorHAnsi"/>
          <w:b/>
          <w:sz w:val="22"/>
          <w:szCs w:val="24"/>
        </w:rPr>
        <w:t>okirat</w:t>
      </w:r>
      <w:r w:rsidR="00F82C4E">
        <w:rPr>
          <w:rFonts w:asciiTheme="majorHAnsi" w:hAnsiTheme="majorHAnsi"/>
          <w:b/>
          <w:sz w:val="22"/>
          <w:szCs w:val="24"/>
        </w:rPr>
        <w:t xml:space="preserve"> az alábbi</w:t>
      </w:r>
      <w:r w:rsidR="000403F6">
        <w:rPr>
          <w:rFonts w:asciiTheme="majorHAnsi" w:hAnsiTheme="majorHAnsi"/>
          <w:b/>
          <w:sz w:val="22"/>
          <w:szCs w:val="24"/>
        </w:rPr>
        <w:t xml:space="preserve"> 2.</w:t>
      </w:r>
      <w:r w:rsidR="00F82C4E">
        <w:rPr>
          <w:rFonts w:asciiTheme="majorHAnsi" w:hAnsiTheme="majorHAnsi"/>
          <w:b/>
          <w:sz w:val="22"/>
          <w:szCs w:val="24"/>
        </w:rPr>
        <w:t>1 ponttal egészül ki:</w:t>
      </w:r>
    </w:p>
    <w:p w14:paraId="1E6AFE6E" w14:textId="1E0E1BF9" w:rsidR="009613C0" w:rsidRPr="00F82C4E" w:rsidRDefault="00F82C4E" w:rsidP="00F82C4E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„2.1.</w:t>
      </w:r>
      <w:r w:rsidR="009613C0" w:rsidRPr="00F82C4E">
        <w:rPr>
          <w:rFonts w:asciiTheme="majorHAnsi" w:hAnsiTheme="majorHAnsi"/>
          <w:b/>
          <w:sz w:val="22"/>
          <w:szCs w:val="22"/>
        </w:rPr>
        <w:t xml:space="preserve">A </w:t>
      </w:r>
      <w:r w:rsidR="009613C0" w:rsidRPr="00F82C4E">
        <w:rPr>
          <w:rFonts w:asciiTheme="majorHAnsi" w:hAnsiTheme="majorHAnsi"/>
          <w:b/>
          <w:sz w:val="22"/>
          <w:szCs w:val="24"/>
        </w:rPr>
        <w:t>költségvetési</w:t>
      </w:r>
      <w:r w:rsidR="009613C0" w:rsidRPr="00F82C4E">
        <w:rPr>
          <w:rFonts w:asciiTheme="majorHAnsi" w:hAnsiTheme="majorHAnsi"/>
          <w:b/>
          <w:sz w:val="22"/>
          <w:szCs w:val="22"/>
        </w:rPr>
        <w:t xml:space="preserve"> szerv alapításának dátuma: 2013. 07.01.</w:t>
      </w:r>
      <w:r>
        <w:rPr>
          <w:rFonts w:asciiTheme="majorHAnsi" w:hAnsiTheme="majorHAnsi"/>
          <w:b/>
          <w:sz w:val="22"/>
          <w:szCs w:val="22"/>
        </w:rPr>
        <w:t>”</w:t>
      </w:r>
    </w:p>
    <w:p w14:paraId="7107C76E" w14:textId="77777777" w:rsidR="00E01E6B" w:rsidRDefault="00E01E6B" w:rsidP="009613C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14:paraId="527ABB8C" w14:textId="77777777" w:rsidR="00E01E6B" w:rsidRDefault="00E01E6B" w:rsidP="009613C0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14:paraId="0652D524" w14:textId="6C5A1E71" w:rsidR="00F82C4E" w:rsidRDefault="00F82C4E" w:rsidP="000A3F75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 Az Alapító Okirat 7. pontja az alábbi 4.5. pont szerint módosul</w:t>
      </w:r>
      <w:r w:rsidR="00E01E6B" w:rsidRPr="00E01E6B">
        <w:rPr>
          <w:rFonts w:asciiTheme="majorHAnsi" w:hAnsiTheme="majorHAnsi"/>
          <w:b/>
          <w:sz w:val="22"/>
          <w:szCs w:val="22"/>
        </w:rPr>
        <w:t>:</w:t>
      </w:r>
    </w:p>
    <w:p w14:paraId="584ECC69" w14:textId="77777777" w:rsidR="000A3F75" w:rsidRPr="000A3F75" w:rsidRDefault="000A3F75" w:rsidP="000A3F75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32C78279" w14:textId="77777777" w:rsidR="00F82C4E" w:rsidRPr="00CB60AF" w:rsidRDefault="00F82C4E" w:rsidP="00F82C4E">
      <w:pPr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 Pápakörnyéki Önkormányzatok Feladatellátó Társulása társulási megállapodásában vállalt egyes önkormányzati feladatok tekintetében az alábbiak szerint:</w:t>
      </w:r>
    </w:p>
    <w:p w14:paraId="2AE51EDF" w14:textId="77777777" w:rsidR="00F82C4E" w:rsidRPr="00CB60AF" w:rsidRDefault="00F82C4E" w:rsidP="00F82C4E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</w:p>
    <w:p w14:paraId="32DE0C5B" w14:textId="77777777" w:rsidR="00F82C4E" w:rsidRPr="00CB60AF" w:rsidRDefault="00F82C4E" w:rsidP="00F82C4E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</w:t>
      </w:r>
      <w:proofErr w:type="gramEnd"/>
      <w:r w:rsidRPr="00CB60AF">
        <w:rPr>
          <w:rFonts w:ascii="Garamond" w:hAnsi="Garamond" w:cs="Courier New"/>
          <w:sz w:val="26"/>
          <w:szCs w:val="26"/>
        </w:rPr>
        <w:t>)</w:t>
      </w:r>
      <w:r w:rsidRPr="00CB60AF">
        <w:rPr>
          <w:rFonts w:ascii="Garamond" w:hAnsi="Garamond" w:cs="Courier New"/>
          <w:sz w:val="26"/>
          <w:szCs w:val="26"/>
        </w:rPr>
        <w:tab/>
        <w:t xml:space="preserve">szociális alapszolgáltatás: </w:t>
      </w:r>
    </w:p>
    <w:p w14:paraId="0B8CD382" w14:textId="77777777" w:rsidR="00F82C4E" w:rsidRPr="00CB60AF" w:rsidRDefault="00F82C4E" w:rsidP="00F82C4E">
      <w:pPr>
        <w:tabs>
          <w:tab w:val="left" w:pos="426"/>
        </w:tabs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ab/>
      </w:r>
      <w:proofErr w:type="spellStart"/>
      <w:r w:rsidRPr="00CB60AF">
        <w:rPr>
          <w:rFonts w:ascii="Garamond" w:hAnsi="Garamond" w:cs="Courier New"/>
          <w:sz w:val="26"/>
          <w:szCs w:val="26"/>
        </w:rPr>
        <w:t>aa</w:t>
      </w:r>
      <w:proofErr w:type="spellEnd"/>
      <w:r w:rsidRPr="00CB60AF">
        <w:rPr>
          <w:rFonts w:ascii="Garamond" w:hAnsi="Garamond" w:cs="Courier New"/>
          <w:sz w:val="26"/>
          <w:szCs w:val="26"/>
        </w:rPr>
        <w:t>) házi segítségnyújtás:</w:t>
      </w:r>
    </w:p>
    <w:p w14:paraId="349ACA8A" w14:textId="77777777" w:rsidR="00F82C4E" w:rsidRPr="00CB60AF" w:rsidRDefault="00F82C4E" w:rsidP="00F82C4E">
      <w:pPr>
        <w:tabs>
          <w:tab w:val="left" w:pos="426"/>
        </w:tabs>
        <w:ind w:left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 Takácsi, Ugod, Vanyola, Vaszar. Vinár települések közigazgatási területe</w:t>
      </w:r>
    </w:p>
    <w:p w14:paraId="3158DF55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b/>
          <w:sz w:val="26"/>
          <w:szCs w:val="26"/>
        </w:rPr>
      </w:pPr>
    </w:p>
    <w:p w14:paraId="397C997E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ab</w:t>
      </w:r>
      <w:proofErr w:type="gramEnd"/>
      <w:r w:rsidRPr="00CB60AF">
        <w:rPr>
          <w:rFonts w:ascii="Garamond" w:hAnsi="Garamond" w:cs="Courier New"/>
          <w:sz w:val="26"/>
          <w:szCs w:val="26"/>
        </w:rPr>
        <w:t>) családsegítés:</w:t>
      </w:r>
    </w:p>
    <w:p w14:paraId="7C1959E6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Gecse, Gic, Homokbödöge, Kemeneshőgyész, Kup, Külsővat, Lovászpatona, Magyargencs, Malomsok, Marc</w:t>
      </w:r>
      <w:r>
        <w:rPr>
          <w:rFonts w:ascii="Garamond" w:hAnsi="Garamond" w:cs="Courier New"/>
          <w:sz w:val="26"/>
          <w:szCs w:val="26"/>
        </w:rPr>
        <w:t>algergelyi,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területe.</w:t>
      </w:r>
    </w:p>
    <w:p w14:paraId="739AD8AB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14:paraId="16770BBD" w14:textId="77777777" w:rsidR="00F82C4E" w:rsidRPr="00CB60AF" w:rsidRDefault="00F82C4E" w:rsidP="00F82C4E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 xml:space="preserve">gyermekjóléti alapellátás: </w:t>
      </w:r>
    </w:p>
    <w:p w14:paraId="700A0FA0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lastRenderedPageBreak/>
        <w:t>Adásztevel, Bakonyjákó, Bakonykoppány, Bakonyság, Bakonyszentiván, Bakonyszücs, Bakonytamási, Béb, Békás, Csót, Dáka, Döbrönte, Egyházaskesző, Farkasgyepű, Ganna, Gecse, Gic, Homokbödöge Kemeneshőgyész, Kup, Külsővat, Lovászpatona, Magyargencs, Malomsok, Marcalgergely</w:t>
      </w:r>
      <w:r>
        <w:rPr>
          <w:rFonts w:ascii="Garamond" w:hAnsi="Garamond" w:cs="Courier New"/>
          <w:sz w:val="26"/>
          <w:szCs w:val="26"/>
        </w:rPr>
        <w:t>i, Marcaltő, Mezőlak</w:t>
      </w:r>
      <w:r w:rsidRPr="00CB60AF">
        <w:rPr>
          <w:rFonts w:ascii="Garamond" w:hAnsi="Garamond" w:cs="Courier New"/>
          <w:sz w:val="26"/>
          <w:szCs w:val="26"/>
        </w:rPr>
        <w:t>, Nagyacsád, Nagydém, Nagygyimót, Nagytevel,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</w:t>
      </w:r>
    </w:p>
    <w:p w14:paraId="4D064F48" w14:textId="77777777" w:rsidR="00F82C4E" w:rsidRPr="00CB60AF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</w:p>
    <w:p w14:paraId="061C5533" w14:textId="77777777" w:rsidR="00F82C4E" w:rsidRPr="00CB60AF" w:rsidRDefault="00F82C4E" w:rsidP="00F82C4E">
      <w:pPr>
        <w:numPr>
          <w:ilvl w:val="0"/>
          <w:numId w:val="8"/>
        </w:numPr>
        <w:spacing w:after="200" w:line="276" w:lineRule="auto"/>
        <w:ind w:left="426" w:hanging="426"/>
        <w:jc w:val="both"/>
        <w:rPr>
          <w:rFonts w:ascii="Garamond" w:hAnsi="Garamond" w:cs="Courier New"/>
          <w:sz w:val="26"/>
          <w:szCs w:val="26"/>
        </w:rPr>
      </w:pPr>
      <w:r w:rsidRPr="00CB60AF">
        <w:rPr>
          <w:rFonts w:ascii="Garamond" w:hAnsi="Garamond" w:cs="Courier New"/>
          <w:sz w:val="26"/>
          <w:szCs w:val="26"/>
        </w:rPr>
        <w:t>egészségügyi feladat:</w:t>
      </w:r>
    </w:p>
    <w:p w14:paraId="07FD496B" w14:textId="77777777" w:rsidR="00F82C4E" w:rsidRPr="00CF5F6E" w:rsidRDefault="00F82C4E" w:rsidP="00F82C4E">
      <w:pPr>
        <w:ind w:left="426"/>
        <w:jc w:val="both"/>
        <w:rPr>
          <w:rFonts w:ascii="Garamond" w:hAnsi="Garamond" w:cs="Courier New"/>
          <w:sz w:val="26"/>
          <w:szCs w:val="26"/>
        </w:rPr>
      </w:pPr>
      <w:proofErr w:type="gramStart"/>
      <w:r w:rsidRPr="00CB60AF">
        <w:rPr>
          <w:rFonts w:ascii="Garamond" w:hAnsi="Garamond" w:cs="Courier New"/>
          <w:sz w:val="26"/>
          <w:szCs w:val="26"/>
        </w:rPr>
        <w:t>Adásztevel, Bakonyjákó, Bakonykoppány, Bakonyság, Bakonyszentiván, Bakonyszücs, Bakonytamási, Béb, Békás, Csót, Dáka, Döbrönte, Egyházaskesző, Farkasgyepű, Ganna,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Ugod, Vanyola, Várkesző, Vaszar.</w:t>
      </w:r>
      <w:proofErr w:type="gramEnd"/>
      <w:r w:rsidRPr="00CB60AF">
        <w:rPr>
          <w:rFonts w:ascii="Garamond" w:hAnsi="Garamond" w:cs="Courier New"/>
          <w:sz w:val="26"/>
          <w:szCs w:val="26"/>
        </w:rPr>
        <w:t xml:space="preserve"> Vinár települések közigazgatási területe</w:t>
      </w:r>
    </w:p>
    <w:p w14:paraId="14034636" w14:textId="77777777" w:rsidR="00F82C4E" w:rsidRPr="00F82C4E" w:rsidRDefault="00F82C4E" w:rsidP="00F82C4E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7E955FFD" w14:textId="77777777" w:rsidR="00E01E6B" w:rsidRDefault="00E01E6B" w:rsidP="00E01E6B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</w:p>
    <w:p w14:paraId="23FF3147" w14:textId="09A7D879" w:rsidR="00AC0B24" w:rsidRDefault="00F82C4E" w:rsidP="00E235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FA6018">
        <w:rPr>
          <w:rFonts w:asciiTheme="majorHAnsi" w:hAnsiTheme="majorHAnsi"/>
          <w:b/>
          <w:sz w:val="22"/>
          <w:szCs w:val="22"/>
        </w:rPr>
        <w:t>. Az Alapító Okirat 14. pontja az alábbi 5.2. pont szerint módosul</w:t>
      </w:r>
      <w:r w:rsidR="00AC0B24">
        <w:rPr>
          <w:rFonts w:asciiTheme="majorHAnsi" w:hAnsiTheme="majorHAnsi"/>
          <w:b/>
          <w:sz w:val="22"/>
          <w:szCs w:val="22"/>
        </w:rPr>
        <w:t>:</w:t>
      </w:r>
    </w:p>
    <w:p w14:paraId="66077E03" w14:textId="77777777" w:rsidR="00FA6018" w:rsidRPr="00FF6576" w:rsidRDefault="00FA6018" w:rsidP="00FA6018">
      <w:pPr>
        <w:tabs>
          <w:tab w:val="left" w:leader="dot" w:pos="9072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5.2. </w:t>
      </w:r>
      <w:r w:rsidRPr="00FF6576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FA6018" w:rsidRPr="00E57AA3" w14:paraId="6F5502F7" w14:textId="77777777" w:rsidTr="000B494F">
        <w:tc>
          <w:tcPr>
            <w:tcW w:w="288" w:type="pct"/>
            <w:vAlign w:val="center"/>
          </w:tcPr>
          <w:p w14:paraId="487A1627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EB0A093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290CE90B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E69CE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FA6018" w:rsidRPr="00E57AA3" w14:paraId="04FA0C68" w14:textId="77777777" w:rsidTr="000B494F">
        <w:tc>
          <w:tcPr>
            <w:tcW w:w="288" w:type="pct"/>
            <w:vAlign w:val="center"/>
          </w:tcPr>
          <w:p w14:paraId="2B5FB1DF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1378078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194847E0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1992. évi XXXIII. törvény</w:t>
            </w:r>
          </w:p>
        </w:tc>
      </w:tr>
      <w:tr w:rsidR="00FA6018" w:rsidRPr="00E57AA3" w14:paraId="743542B3" w14:textId="77777777" w:rsidTr="000B494F">
        <w:tc>
          <w:tcPr>
            <w:tcW w:w="288" w:type="pct"/>
            <w:vAlign w:val="center"/>
          </w:tcPr>
          <w:p w14:paraId="07BAB5D2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20DDEA12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7C697187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2012. évi I. törvény</w:t>
            </w:r>
          </w:p>
        </w:tc>
      </w:tr>
      <w:tr w:rsidR="00FA6018" w:rsidRPr="00E57AA3" w14:paraId="065A1BEC" w14:textId="77777777" w:rsidTr="000B494F">
        <w:tc>
          <w:tcPr>
            <w:tcW w:w="288" w:type="pct"/>
            <w:vAlign w:val="center"/>
          </w:tcPr>
          <w:p w14:paraId="3A4CB434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2BAA0D60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14:paraId="35CFF797" w14:textId="77777777" w:rsidR="00FA6018" w:rsidRPr="001E69CE" w:rsidRDefault="00FA6018" w:rsidP="000B494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2013. évi V. törvény</w:t>
            </w:r>
          </w:p>
        </w:tc>
      </w:tr>
    </w:tbl>
    <w:p w14:paraId="07283E60" w14:textId="4E1531DA" w:rsidR="00FA6018" w:rsidRDefault="00FA6018" w:rsidP="00E235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5. Az Alapító Okirat az alábbi 5.3. ponttal egészül ki:</w:t>
      </w:r>
    </w:p>
    <w:p w14:paraId="08703E45" w14:textId="3D8882D8" w:rsidR="00FA6018" w:rsidRPr="00FF6576" w:rsidRDefault="00FA6018" w:rsidP="00FA6018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„5.3. </w:t>
      </w:r>
      <w:r w:rsidRPr="00FF6576">
        <w:rPr>
          <w:rFonts w:asciiTheme="majorHAnsi" w:hAnsiTheme="majorHAnsi"/>
          <w:sz w:val="22"/>
          <w:szCs w:val="22"/>
        </w:rPr>
        <w:t>A költségvetési szerv szervezeti felépítése és működése:</w:t>
      </w:r>
      <w:r>
        <w:rPr>
          <w:rFonts w:asciiTheme="majorHAnsi" w:hAnsiTheme="majorHAnsi"/>
          <w:sz w:val="22"/>
          <w:szCs w:val="22"/>
        </w:rPr>
        <w:t xml:space="preserve"> A Pápakörnyéki Önkormányzatok Feladatellátó Társulás Társulási Tanácsa 14/2013. (IV. 25.) határozatával jóváhagyott intézményi</w:t>
      </w:r>
      <w:r w:rsidRPr="00FF6576">
        <w:rPr>
          <w:rFonts w:asciiTheme="majorHAnsi" w:hAnsiTheme="majorHAnsi"/>
          <w:sz w:val="22"/>
          <w:szCs w:val="22"/>
        </w:rPr>
        <w:t xml:space="preserve"> szervezeti és működési szabályzata szerint.</w:t>
      </w:r>
      <w:r>
        <w:rPr>
          <w:rFonts w:asciiTheme="majorHAnsi" w:hAnsiTheme="majorHAnsi"/>
          <w:sz w:val="22"/>
          <w:szCs w:val="22"/>
        </w:rPr>
        <w:t>”</w:t>
      </w:r>
    </w:p>
    <w:p w14:paraId="27F69DE1" w14:textId="05A60B89" w:rsidR="00280255" w:rsidRDefault="00280255" w:rsidP="002802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="Garamond" w:hAnsi="Garamond" w:cs="Courier New"/>
          <w:sz w:val="26"/>
          <w:szCs w:val="26"/>
        </w:rPr>
      </w:pPr>
    </w:p>
    <w:p w14:paraId="6E78330F" w14:textId="0DC22F03" w:rsidR="00097A34" w:rsidRPr="0064626A" w:rsidRDefault="0089273A" w:rsidP="002802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285"/>
        <w:jc w:val="both"/>
        <w:rPr>
          <w:rFonts w:asciiTheme="majorHAnsi" w:hAnsiTheme="majorHAnsi"/>
          <w:b/>
          <w:sz w:val="22"/>
          <w:szCs w:val="22"/>
        </w:rPr>
      </w:pPr>
      <w:r w:rsidRPr="0064626A">
        <w:rPr>
          <w:rFonts w:ascii="Garamond" w:hAnsi="Garamond" w:cs="Courier New"/>
          <w:b/>
          <w:sz w:val="26"/>
          <w:szCs w:val="26"/>
        </w:rPr>
        <w:t>6. Az Alapító Okirat 3</w:t>
      </w:r>
      <w:proofErr w:type="gramStart"/>
      <w:r w:rsidRPr="0064626A">
        <w:rPr>
          <w:rFonts w:ascii="Garamond" w:hAnsi="Garamond" w:cs="Courier New"/>
          <w:b/>
          <w:sz w:val="26"/>
          <w:szCs w:val="26"/>
        </w:rPr>
        <w:t>.,</w:t>
      </w:r>
      <w:proofErr w:type="gramEnd"/>
      <w:r w:rsidRPr="0064626A">
        <w:rPr>
          <w:rFonts w:ascii="Garamond" w:hAnsi="Garamond" w:cs="Courier New"/>
          <w:b/>
          <w:sz w:val="26"/>
          <w:szCs w:val="26"/>
        </w:rPr>
        <w:t>6. 8</w:t>
      </w:r>
      <w:proofErr w:type="gramStart"/>
      <w:r w:rsidRPr="0064626A">
        <w:rPr>
          <w:rFonts w:ascii="Garamond" w:hAnsi="Garamond" w:cs="Courier New"/>
          <w:b/>
          <w:sz w:val="26"/>
          <w:szCs w:val="26"/>
        </w:rPr>
        <w:t>.,</w:t>
      </w:r>
      <w:proofErr w:type="gramEnd"/>
      <w:r w:rsidRPr="0064626A">
        <w:rPr>
          <w:rFonts w:ascii="Garamond" w:hAnsi="Garamond" w:cs="Courier New"/>
          <w:b/>
          <w:sz w:val="26"/>
          <w:szCs w:val="26"/>
        </w:rPr>
        <w:t xml:space="preserve"> 10., 11. és 13.</w:t>
      </w:r>
      <w:r w:rsidR="00097A34" w:rsidRPr="0064626A">
        <w:rPr>
          <w:rFonts w:ascii="Garamond" w:hAnsi="Garamond" w:cs="Courier New"/>
          <w:b/>
          <w:sz w:val="26"/>
          <w:szCs w:val="26"/>
        </w:rPr>
        <w:t xml:space="preserve"> pontjai </w:t>
      </w:r>
      <w:r w:rsidR="00B120BB" w:rsidRPr="0064626A">
        <w:rPr>
          <w:rFonts w:ascii="Garamond" w:hAnsi="Garamond" w:cs="Courier New"/>
          <w:b/>
          <w:sz w:val="26"/>
          <w:szCs w:val="26"/>
        </w:rPr>
        <w:t>törlésre kerülnek</w:t>
      </w:r>
      <w:r w:rsidR="00097A34" w:rsidRPr="0064626A">
        <w:rPr>
          <w:rFonts w:ascii="Garamond" w:hAnsi="Garamond" w:cs="Courier New"/>
          <w:b/>
          <w:sz w:val="26"/>
          <w:szCs w:val="26"/>
        </w:rPr>
        <w:t>.</w:t>
      </w:r>
    </w:p>
    <w:p w14:paraId="281FF6D7" w14:textId="77777777" w:rsidR="00280255" w:rsidRPr="00AC0B24" w:rsidRDefault="00280255" w:rsidP="00E2355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</w:p>
    <w:p w14:paraId="53CB33F2" w14:textId="51C50CEA" w:rsidR="00913C3F" w:rsidRPr="002A0DDD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nyilvántartásba történő bejegyzés napjától kell alkalmazni.</w:t>
      </w:r>
    </w:p>
    <w:p w14:paraId="745B9421" w14:textId="3ECC49C1" w:rsidR="00861402" w:rsidRPr="006D16FE" w:rsidRDefault="00F9276A" w:rsidP="000D01A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097A34">
        <w:rPr>
          <w:rFonts w:asciiTheme="majorHAnsi" w:hAnsiTheme="majorHAnsi"/>
          <w:sz w:val="22"/>
          <w:szCs w:val="24"/>
        </w:rPr>
        <w:t>Pápa, 2015. február 2.</w:t>
      </w:r>
    </w:p>
    <w:p w14:paraId="784EBEBB" w14:textId="77777777" w:rsidR="008D1BDE" w:rsidRPr="006D16F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14:paraId="7FF7F8CD" w14:textId="6A65915A" w:rsidR="00913C3F" w:rsidRDefault="0062102D" w:rsidP="00AF3B6C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proofErr w:type="gramStart"/>
      <w:r>
        <w:rPr>
          <w:rFonts w:asciiTheme="majorHAnsi" w:hAnsiTheme="majorHAnsi"/>
          <w:sz w:val="22"/>
          <w:szCs w:val="24"/>
        </w:rPr>
        <w:lastRenderedPageBreak/>
        <w:t>aláírás</w:t>
      </w:r>
      <w:proofErr w:type="gramEnd"/>
    </w:p>
    <w:sectPr w:rsidR="00913C3F" w:rsidSect="00BD1350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C64" w14:textId="77777777" w:rsidR="00FE6388" w:rsidRDefault="00FE6388" w:rsidP="00861402">
      <w:r>
        <w:separator/>
      </w:r>
    </w:p>
  </w:endnote>
  <w:endnote w:type="continuationSeparator" w:id="0">
    <w:p w14:paraId="309EE6B4" w14:textId="77777777" w:rsidR="00FE6388" w:rsidRDefault="00FE6388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CC9CF57" w14:textId="0769FD2F" w:rsidR="00F127CE" w:rsidRPr="00BD1350" w:rsidRDefault="00BD1350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263010">
          <w:rPr>
            <w:rFonts w:asciiTheme="majorHAnsi" w:hAnsiTheme="majorHAnsi"/>
            <w:noProof/>
            <w:sz w:val="22"/>
            <w:szCs w:val="22"/>
          </w:rPr>
          <w:t>3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82DF5" w14:textId="77777777" w:rsidR="00FE6388" w:rsidRDefault="00FE6388" w:rsidP="00861402">
      <w:r>
        <w:separator/>
      </w:r>
    </w:p>
  </w:footnote>
  <w:footnote w:type="continuationSeparator" w:id="0">
    <w:p w14:paraId="5979FF9D" w14:textId="77777777" w:rsidR="00FE6388" w:rsidRDefault="00FE6388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89D5" w14:textId="1ACD1651" w:rsidR="00F127CE" w:rsidRDefault="00F127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AF08" w14:textId="48DDE383" w:rsidR="00F127CE" w:rsidRDefault="00F127C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E2126" w14:textId="5A557096" w:rsidR="00F127CE" w:rsidRDefault="00F127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1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D5A"/>
    <w:rsid w:val="000233C5"/>
    <w:rsid w:val="00034921"/>
    <w:rsid w:val="000403F6"/>
    <w:rsid w:val="0006031B"/>
    <w:rsid w:val="000907FE"/>
    <w:rsid w:val="00094B2F"/>
    <w:rsid w:val="00097A34"/>
    <w:rsid w:val="000A3F75"/>
    <w:rsid w:val="000B2068"/>
    <w:rsid w:val="000D01A8"/>
    <w:rsid w:val="0011403E"/>
    <w:rsid w:val="00125151"/>
    <w:rsid w:val="00145E2F"/>
    <w:rsid w:val="001864ED"/>
    <w:rsid w:val="001878C6"/>
    <w:rsid w:val="001A6118"/>
    <w:rsid w:val="001B32D9"/>
    <w:rsid w:val="001E4CA1"/>
    <w:rsid w:val="001E51F2"/>
    <w:rsid w:val="00201D72"/>
    <w:rsid w:val="00212B0A"/>
    <w:rsid w:val="002309C0"/>
    <w:rsid w:val="00263010"/>
    <w:rsid w:val="00280255"/>
    <w:rsid w:val="002A46B1"/>
    <w:rsid w:val="002F0BB2"/>
    <w:rsid w:val="00325795"/>
    <w:rsid w:val="0034705D"/>
    <w:rsid w:val="00351687"/>
    <w:rsid w:val="003657EC"/>
    <w:rsid w:val="003A69B1"/>
    <w:rsid w:val="003C4085"/>
    <w:rsid w:val="004048E2"/>
    <w:rsid w:val="004520EA"/>
    <w:rsid w:val="004666D2"/>
    <w:rsid w:val="004977BD"/>
    <w:rsid w:val="004E5BA0"/>
    <w:rsid w:val="00504D5B"/>
    <w:rsid w:val="00522745"/>
    <w:rsid w:val="005727B5"/>
    <w:rsid w:val="005C043C"/>
    <w:rsid w:val="005D63C9"/>
    <w:rsid w:val="0062102D"/>
    <w:rsid w:val="0064626A"/>
    <w:rsid w:val="006469FF"/>
    <w:rsid w:val="006A55BD"/>
    <w:rsid w:val="006C3424"/>
    <w:rsid w:val="006D16FE"/>
    <w:rsid w:val="006E4FAC"/>
    <w:rsid w:val="006F35EC"/>
    <w:rsid w:val="007020EB"/>
    <w:rsid w:val="00713BFB"/>
    <w:rsid w:val="00785BD0"/>
    <w:rsid w:val="0079542F"/>
    <w:rsid w:val="007A2622"/>
    <w:rsid w:val="007A6F80"/>
    <w:rsid w:val="007B68DA"/>
    <w:rsid w:val="008161D3"/>
    <w:rsid w:val="00823A57"/>
    <w:rsid w:val="008246DE"/>
    <w:rsid w:val="00861402"/>
    <w:rsid w:val="00863050"/>
    <w:rsid w:val="0089273A"/>
    <w:rsid w:val="008B0F41"/>
    <w:rsid w:val="008D1BDE"/>
    <w:rsid w:val="008D6FD1"/>
    <w:rsid w:val="00913C3F"/>
    <w:rsid w:val="009613C0"/>
    <w:rsid w:val="00971511"/>
    <w:rsid w:val="00985D73"/>
    <w:rsid w:val="009C4660"/>
    <w:rsid w:val="009C5647"/>
    <w:rsid w:val="009D28E9"/>
    <w:rsid w:val="00A019F1"/>
    <w:rsid w:val="00A22EA9"/>
    <w:rsid w:val="00A322EA"/>
    <w:rsid w:val="00AA5F20"/>
    <w:rsid w:val="00AC0B24"/>
    <w:rsid w:val="00AD29AE"/>
    <w:rsid w:val="00AF3B6C"/>
    <w:rsid w:val="00B120BB"/>
    <w:rsid w:val="00B16D44"/>
    <w:rsid w:val="00B17887"/>
    <w:rsid w:val="00B82241"/>
    <w:rsid w:val="00B85764"/>
    <w:rsid w:val="00BB52E0"/>
    <w:rsid w:val="00BD1350"/>
    <w:rsid w:val="00BE6DBD"/>
    <w:rsid w:val="00C40354"/>
    <w:rsid w:val="00C93F42"/>
    <w:rsid w:val="00CF04E8"/>
    <w:rsid w:val="00D21BF9"/>
    <w:rsid w:val="00D25860"/>
    <w:rsid w:val="00DC2165"/>
    <w:rsid w:val="00DC274F"/>
    <w:rsid w:val="00DC4347"/>
    <w:rsid w:val="00E01E6B"/>
    <w:rsid w:val="00E23555"/>
    <w:rsid w:val="00E449AA"/>
    <w:rsid w:val="00E65A89"/>
    <w:rsid w:val="00EF2FF7"/>
    <w:rsid w:val="00F05E74"/>
    <w:rsid w:val="00F127CE"/>
    <w:rsid w:val="00F567EA"/>
    <w:rsid w:val="00F622CF"/>
    <w:rsid w:val="00F65E88"/>
    <w:rsid w:val="00F82C4E"/>
    <w:rsid w:val="00F9276A"/>
    <w:rsid w:val="00FA6018"/>
    <w:rsid w:val="00FA7748"/>
    <w:rsid w:val="00FB408C"/>
    <w:rsid w:val="00FD64E5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78E9"/>
  <w15:docId w15:val="{29097A28-F205-45D4-ADE2-D97C771E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8FB1-6AF3-487C-87C1-5DD1D131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Vida Laszlo</cp:lastModifiedBy>
  <cp:revision>4</cp:revision>
  <cp:lastPrinted>2014-11-04T11:36:00Z</cp:lastPrinted>
  <dcterms:created xsi:type="dcterms:W3CDTF">2015-02-04T09:27:00Z</dcterms:created>
  <dcterms:modified xsi:type="dcterms:W3CDTF">2015-02-04T15:01:00Z</dcterms:modified>
</cp:coreProperties>
</file>