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0BF262F7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264AF8">
        <w:rPr>
          <w:rFonts w:asciiTheme="majorHAnsi" w:hAnsiTheme="majorHAnsi"/>
          <w:sz w:val="22"/>
          <w:szCs w:val="22"/>
        </w:rPr>
        <w:t xml:space="preserve"> 2-</w:t>
      </w:r>
      <w:r w:rsidR="002346F6">
        <w:rPr>
          <w:rFonts w:asciiTheme="majorHAnsi" w:hAnsiTheme="majorHAnsi"/>
          <w:sz w:val="22"/>
          <w:szCs w:val="22"/>
        </w:rPr>
        <w:t>1/2016</w:t>
      </w:r>
      <w:r w:rsidR="00BB52E0">
        <w:rPr>
          <w:rFonts w:asciiTheme="majorHAnsi" w:hAnsiTheme="majorHAnsi"/>
          <w:sz w:val="22"/>
          <w:szCs w:val="22"/>
        </w:rPr>
        <w:t>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5CC96670" w:rsidR="006C5384" w:rsidRPr="00DF1B55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B3056E">
        <w:rPr>
          <w:rFonts w:asciiTheme="majorHAnsi" w:hAnsiTheme="majorHAnsi"/>
          <w:b/>
          <w:sz w:val="22"/>
          <w:szCs w:val="22"/>
        </w:rPr>
        <w:t>2015. december 10</w:t>
      </w:r>
      <w:bookmarkStart w:id="0" w:name="_GoBack"/>
      <w:bookmarkEnd w:id="0"/>
      <w:r w:rsidR="00BD61E0" w:rsidRPr="009A30EA">
        <w:rPr>
          <w:rFonts w:asciiTheme="majorHAnsi" w:hAnsiTheme="majorHAnsi"/>
          <w:b/>
          <w:sz w:val="22"/>
          <w:szCs w:val="22"/>
        </w:rPr>
        <w:t>-én kiadott</w:t>
      </w:r>
      <w:r w:rsidR="00BB52E0" w:rsidRPr="009A30EA">
        <w:rPr>
          <w:rFonts w:asciiTheme="majorHAnsi" w:hAnsiTheme="majorHAnsi"/>
          <w:b/>
          <w:sz w:val="22"/>
          <w:szCs w:val="22"/>
        </w:rPr>
        <w:t xml:space="preserve"> </w:t>
      </w:r>
      <w:r w:rsidR="00647F2C">
        <w:rPr>
          <w:rFonts w:asciiTheme="majorHAnsi" w:hAnsiTheme="majorHAnsi"/>
          <w:b/>
          <w:sz w:val="22"/>
          <w:szCs w:val="22"/>
        </w:rPr>
        <w:t>2-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/2015.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A30EA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</w:t>
      </w:r>
      <w:r w:rsidR="002346F6">
        <w:rPr>
          <w:rFonts w:asciiTheme="majorHAnsi" w:hAnsiTheme="majorHAnsi"/>
          <w:b/>
          <w:sz w:val="22"/>
          <w:szCs w:val="22"/>
        </w:rPr>
        <w:t>rsulás Társulási Tanácsa ../2016. (</w:t>
      </w:r>
      <w:r w:rsidR="006C5384" w:rsidRPr="00DF1B55">
        <w:rPr>
          <w:rFonts w:asciiTheme="majorHAnsi" w:hAnsiTheme="majorHAnsi"/>
          <w:b/>
          <w:sz w:val="22"/>
          <w:szCs w:val="22"/>
        </w:rPr>
        <w:t>II</w:t>
      </w:r>
      <w:proofErr w:type="gramStart"/>
      <w:r w:rsidR="006C5384" w:rsidRPr="00DF1B55">
        <w:rPr>
          <w:rFonts w:asciiTheme="majorHAnsi" w:hAnsiTheme="majorHAnsi"/>
          <w:b/>
          <w:sz w:val="22"/>
          <w:szCs w:val="22"/>
        </w:rPr>
        <w:t>….</w:t>
      </w:r>
      <w:proofErr w:type="gramEnd"/>
      <w:r w:rsidR="006C5384" w:rsidRPr="00DF1B55">
        <w:rPr>
          <w:rFonts w:asciiTheme="majorHAnsi" w:hAnsiTheme="majorHAnsi"/>
          <w:b/>
          <w:sz w:val="22"/>
          <w:szCs w:val="22"/>
        </w:rPr>
        <w:t>) határozatára figyelemmel a  következők szerint módosítom:</w:t>
      </w:r>
    </w:p>
    <w:p w14:paraId="062FF37C" w14:textId="34500274" w:rsidR="00D20A13" w:rsidRPr="00DF1B55" w:rsidRDefault="00D20A13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B17CF6" w14:textId="77E89F60" w:rsidR="009F7492" w:rsidRPr="009A30EA" w:rsidRDefault="002346F6" w:rsidP="009F749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Az alapító okirat 4.4</w:t>
      </w:r>
      <w:r w:rsidR="009F7492" w:rsidRPr="009A30EA">
        <w:rPr>
          <w:rFonts w:asciiTheme="majorHAnsi" w:hAnsiTheme="majorHAnsi"/>
          <w:b/>
          <w:sz w:val="22"/>
          <w:szCs w:val="22"/>
        </w:rPr>
        <w:t>. pontja a következők szerint módosul:</w:t>
      </w:r>
    </w:p>
    <w:p w14:paraId="77D2F5A6" w14:textId="77777777" w:rsidR="002346F6" w:rsidRPr="00FE72C3" w:rsidRDefault="002346F6" w:rsidP="002346F6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 xml:space="preserve">A költségvetési szerv alaptevékenységének kormányzati </w:t>
      </w:r>
      <w:proofErr w:type="gramStart"/>
      <w:r w:rsidRPr="00FE72C3">
        <w:rPr>
          <w:rFonts w:ascii="Cambria" w:hAnsi="Cambria"/>
          <w:sz w:val="22"/>
          <w:szCs w:val="22"/>
        </w:rPr>
        <w:t>funkció</w:t>
      </w:r>
      <w:proofErr w:type="gramEnd"/>
      <w:r w:rsidRPr="00FE72C3">
        <w:rPr>
          <w:rFonts w:ascii="Cambria" w:hAnsi="Cambria"/>
          <w:sz w:val="22"/>
          <w:szCs w:val="22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7"/>
        <w:gridCol w:w="5473"/>
      </w:tblGrid>
      <w:tr w:rsidR="002346F6" w:rsidRPr="00E57AA3" w14:paraId="715D5275" w14:textId="77777777" w:rsidTr="001624BA">
        <w:tc>
          <w:tcPr>
            <w:tcW w:w="288" w:type="pct"/>
            <w:vAlign w:val="center"/>
          </w:tcPr>
          <w:p w14:paraId="7326C841" w14:textId="77777777" w:rsidR="002346F6" w:rsidRPr="008142B1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14:paraId="31DD55A2" w14:textId="77777777" w:rsidR="002346F6" w:rsidRPr="008142B1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14:paraId="132AF09C" w14:textId="77777777" w:rsidR="002346F6" w:rsidRPr="008142B1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8142B1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8142B1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2346F6" w:rsidRPr="00E57AA3" w14:paraId="3BEB5517" w14:textId="77777777" w:rsidTr="001624BA">
        <w:tc>
          <w:tcPr>
            <w:tcW w:w="288" w:type="pct"/>
            <w:vAlign w:val="center"/>
          </w:tcPr>
          <w:p w14:paraId="24313EC7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421DE8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14:paraId="5381F6F1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2346F6" w:rsidRPr="00E57AA3" w14:paraId="176B20FF" w14:textId="77777777" w:rsidTr="001624BA">
        <w:tc>
          <w:tcPr>
            <w:tcW w:w="288" w:type="pct"/>
            <w:vAlign w:val="center"/>
          </w:tcPr>
          <w:p w14:paraId="754E66F4" w14:textId="61A0DC96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5BD09E64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14:paraId="6D5956FD" w14:textId="20044068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2346F6" w:rsidRPr="00E57AA3" w14:paraId="3063CD52" w14:textId="77777777" w:rsidTr="001624BA">
        <w:tc>
          <w:tcPr>
            <w:tcW w:w="288" w:type="pct"/>
            <w:vAlign w:val="center"/>
          </w:tcPr>
          <w:p w14:paraId="03DD9E7F" w14:textId="3A1198E4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68162907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14:paraId="3530E8E8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2346F6" w:rsidRPr="00E57AA3" w14:paraId="7CE8EF9B" w14:textId="77777777" w:rsidTr="001624BA">
        <w:tc>
          <w:tcPr>
            <w:tcW w:w="288" w:type="pct"/>
            <w:vAlign w:val="center"/>
          </w:tcPr>
          <w:p w14:paraId="7FC88FBD" w14:textId="4096615E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14:paraId="4C3F3467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14:paraId="2FCA3F3E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2346F6" w:rsidRPr="00E57AA3" w14:paraId="67C5768A" w14:textId="77777777" w:rsidTr="001624BA">
        <w:tc>
          <w:tcPr>
            <w:tcW w:w="288" w:type="pct"/>
            <w:vAlign w:val="center"/>
          </w:tcPr>
          <w:p w14:paraId="0F3D1575" w14:textId="5D6D13A2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14:paraId="356CDEA1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14:paraId="2CA59803" w14:textId="77777777" w:rsidR="002346F6" w:rsidRPr="003649B8" w:rsidRDefault="002346F6" w:rsidP="001624B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6CD7981F" w:rsidR="009613C0" w:rsidRPr="009A30EA" w:rsidRDefault="00D476D7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0403F6" w:rsidRPr="009A30EA">
        <w:rPr>
          <w:rFonts w:asciiTheme="majorHAnsi" w:hAnsiTheme="majorHAnsi"/>
          <w:b/>
          <w:sz w:val="22"/>
          <w:szCs w:val="22"/>
        </w:rPr>
        <w:t>okirat</w:t>
      </w:r>
      <w:r w:rsidR="00F82C4E" w:rsidRPr="009A30EA">
        <w:rPr>
          <w:rFonts w:asciiTheme="majorHAnsi" w:hAnsiTheme="majorHAnsi"/>
          <w:b/>
          <w:sz w:val="22"/>
          <w:szCs w:val="22"/>
        </w:rPr>
        <w:t xml:space="preserve"> az alábbi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4.5. pontja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67322877" w:rsidR="009F7492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0A4739EC" w14:textId="77777777" w:rsidR="00610F80" w:rsidRPr="009A30EA" w:rsidRDefault="00610F80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41C87CB6" w14:textId="4B800196" w:rsidR="009F7492" w:rsidRPr="009A30EA" w:rsidRDefault="00610F80" w:rsidP="009F7492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család és gyermekjóléti szolgáltatások</w:t>
      </w:r>
    </w:p>
    <w:p w14:paraId="43653266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</w:p>
    <w:p w14:paraId="1C4B5C8E" w14:textId="3315865F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proofErr w:type="gramStart"/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</w:t>
      </w:r>
      <w:r w:rsidR="00C52A61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>Bakonyság, Bakonyszentiván, Bakonyszücs, Bakonytamási, Béb, Békás, Csót,</w:t>
      </w:r>
      <w:r w:rsidR="001E504D">
        <w:rPr>
          <w:rFonts w:asciiTheme="majorHAnsi" w:hAnsiTheme="majorHAnsi" w:cs="Courier New"/>
          <w:sz w:val="22"/>
          <w:szCs w:val="22"/>
        </w:rPr>
        <w:t xml:space="preserve"> Dáka, Döbrönte, Egyházaskesző</w:t>
      </w:r>
      <w:r w:rsidRPr="009A30EA">
        <w:rPr>
          <w:rFonts w:asciiTheme="majorHAnsi" w:hAnsiTheme="majorHAnsi" w:cs="Courier New"/>
          <w:sz w:val="22"/>
          <w:szCs w:val="22"/>
        </w:rPr>
        <w:t>, Ganna, Gecse, Gic, Homokbödöge, Kemeneshőgyész,</w:t>
      </w:r>
      <w:r w:rsidR="00D0010C">
        <w:rPr>
          <w:rFonts w:asciiTheme="majorHAnsi" w:hAnsiTheme="majorHAnsi" w:cs="Courier New"/>
          <w:sz w:val="22"/>
          <w:szCs w:val="22"/>
        </w:rPr>
        <w:t xml:space="preserve"> Kemenesszentpéter,</w:t>
      </w:r>
      <w:r w:rsidRPr="009A30EA">
        <w:rPr>
          <w:rFonts w:asciiTheme="majorHAnsi" w:hAnsiTheme="majorHAnsi" w:cs="Courier New"/>
          <w:sz w:val="22"/>
          <w:szCs w:val="22"/>
        </w:rPr>
        <w:t xml:space="preserve"> Kup, Lovászpatona, Magyargencs, Malomsok, Marcaltő, Mezőlak, Nagyacsád, N</w:t>
      </w:r>
      <w:r w:rsidR="0041244D">
        <w:rPr>
          <w:rFonts w:asciiTheme="majorHAnsi" w:hAnsiTheme="majorHAnsi" w:cs="Courier New"/>
          <w:sz w:val="22"/>
          <w:szCs w:val="22"/>
        </w:rPr>
        <w:t xml:space="preserve">agydém, Nagygyimót, Nagytevel, </w:t>
      </w:r>
      <w:r w:rsidRPr="009A30EA">
        <w:rPr>
          <w:rFonts w:asciiTheme="majorHAnsi" w:hAnsiTheme="majorHAnsi" w:cs="Courier New"/>
          <w:sz w:val="22"/>
          <w:szCs w:val="22"/>
        </w:rPr>
        <w:t>Nemesgörzsöny, Németbánya, Nóráp, Nyárád, Pápadereske, Pápakovácsi, Pápasalamon, Pápateszér, Takácsi, Ugod, Vanyola, Várkesző, Vaszar települések közigazgatási területe.</w:t>
      </w:r>
      <w:proofErr w:type="gramEnd"/>
    </w:p>
    <w:p w14:paraId="762E0CC6" w14:textId="179AA461" w:rsidR="009F7492" w:rsidRDefault="009F7492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22A0E8D8" w14:textId="77777777" w:rsidR="00610F80" w:rsidRPr="009A30EA" w:rsidRDefault="00610F80" w:rsidP="009F7492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5FACF074" w14:textId="77777777" w:rsidR="009F7492" w:rsidRPr="009A30EA" w:rsidRDefault="009F7492" w:rsidP="009F7492">
      <w:pPr>
        <w:pStyle w:val="Listaszerbekezds"/>
        <w:numPr>
          <w:ilvl w:val="0"/>
          <w:numId w:val="9"/>
        </w:numPr>
        <w:spacing w:after="200"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lastRenderedPageBreak/>
        <w:t>egészségügyi feladat:</w:t>
      </w:r>
    </w:p>
    <w:p w14:paraId="4010AD2B" w14:textId="72DBD85F" w:rsidR="00D20A13" w:rsidRPr="009A30EA" w:rsidRDefault="009F7492" w:rsidP="00D20A13">
      <w:pPr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Gic,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3C24D0">
        <w:rPr>
          <w:rFonts w:asciiTheme="majorHAnsi" w:hAnsiTheme="majorHAnsi" w:cs="Courier New"/>
          <w:sz w:val="22"/>
          <w:szCs w:val="22"/>
        </w:rPr>
        <w:t>Ugod, Vanyola, Várkesző,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  <w:r w:rsidR="00D20A13" w:rsidRPr="009A30EA">
        <w:rPr>
          <w:rFonts w:asciiTheme="majorHAnsi" w:hAnsiTheme="majorHAnsi" w:cs="Courier New"/>
          <w:sz w:val="22"/>
          <w:szCs w:val="22"/>
        </w:rPr>
        <w:t>.</w:t>
      </w:r>
    </w:p>
    <w:p w14:paraId="19560177" w14:textId="6B34E97D" w:rsidR="00D20A13" w:rsidRDefault="00D20A13" w:rsidP="00D20A13">
      <w:pPr>
        <w:jc w:val="both"/>
        <w:rPr>
          <w:rFonts w:ascii="Garamond" w:hAnsi="Garamond" w:cs="Courier New"/>
          <w:sz w:val="26"/>
          <w:szCs w:val="26"/>
        </w:rPr>
      </w:pPr>
    </w:p>
    <w:p w14:paraId="67EE4E8D" w14:textId="2EA6C3FE" w:rsidR="00D20A13" w:rsidRPr="009A30EA" w:rsidRDefault="00D20A13" w:rsidP="00D20A13">
      <w:pPr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53CB33F2" w14:textId="66483CED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610F80">
        <w:rPr>
          <w:rFonts w:asciiTheme="majorHAnsi" w:hAnsiTheme="majorHAnsi"/>
          <w:sz w:val="22"/>
          <w:szCs w:val="22"/>
        </w:rPr>
        <w:t>2016. március</w:t>
      </w:r>
      <w:r w:rsidR="005E31BE" w:rsidRPr="009A30EA">
        <w:rPr>
          <w:rFonts w:asciiTheme="majorHAnsi" w:hAnsiTheme="majorHAnsi"/>
          <w:sz w:val="22"/>
          <w:szCs w:val="22"/>
        </w:rPr>
        <w:t xml:space="preserve"> 1.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4A4D3D15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610F80">
        <w:rPr>
          <w:rFonts w:asciiTheme="majorHAnsi" w:hAnsiTheme="majorHAnsi"/>
          <w:sz w:val="22"/>
          <w:szCs w:val="22"/>
        </w:rPr>
        <w:t xml:space="preserve">Pápa, 2016. február 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3035" w14:textId="77777777" w:rsidR="003A750C" w:rsidRDefault="003A750C" w:rsidP="00861402">
      <w:r>
        <w:separator/>
      </w:r>
    </w:p>
  </w:endnote>
  <w:endnote w:type="continuationSeparator" w:id="0">
    <w:p w14:paraId="6C87DE73" w14:textId="77777777" w:rsidR="003A750C" w:rsidRDefault="003A750C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36839E99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782ED0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6E1E" w14:textId="77777777" w:rsidR="003A750C" w:rsidRDefault="003A750C" w:rsidP="00861402">
      <w:r>
        <w:separator/>
      </w:r>
    </w:p>
  </w:footnote>
  <w:footnote w:type="continuationSeparator" w:id="0">
    <w:p w14:paraId="08D32122" w14:textId="77777777" w:rsidR="003A750C" w:rsidRDefault="003A750C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D6CFA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04D"/>
    <w:rsid w:val="001E51F2"/>
    <w:rsid w:val="00201D72"/>
    <w:rsid w:val="00212B0A"/>
    <w:rsid w:val="002309C0"/>
    <w:rsid w:val="002346F6"/>
    <w:rsid w:val="00263010"/>
    <w:rsid w:val="00264AF8"/>
    <w:rsid w:val="00280255"/>
    <w:rsid w:val="002A46B1"/>
    <w:rsid w:val="002F0BB2"/>
    <w:rsid w:val="00325795"/>
    <w:rsid w:val="0034705D"/>
    <w:rsid w:val="00351687"/>
    <w:rsid w:val="003657EC"/>
    <w:rsid w:val="00376E93"/>
    <w:rsid w:val="003A3A8D"/>
    <w:rsid w:val="003A69B1"/>
    <w:rsid w:val="003A750C"/>
    <w:rsid w:val="003C24D0"/>
    <w:rsid w:val="003C4085"/>
    <w:rsid w:val="004048E2"/>
    <w:rsid w:val="0041244D"/>
    <w:rsid w:val="004520EA"/>
    <w:rsid w:val="004663B0"/>
    <w:rsid w:val="004666D2"/>
    <w:rsid w:val="004977BD"/>
    <w:rsid w:val="004E5BA0"/>
    <w:rsid w:val="00504D5B"/>
    <w:rsid w:val="00522745"/>
    <w:rsid w:val="00544FED"/>
    <w:rsid w:val="0056184C"/>
    <w:rsid w:val="005727B5"/>
    <w:rsid w:val="005C043C"/>
    <w:rsid w:val="005D63C9"/>
    <w:rsid w:val="005E31BE"/>
    <w:rsid w:val="00610F80"/>
    <w:rsid w:val="0062102D"/>
    <w:rsid w:val="0064626A"/>
    <w:rsid w:val="006469FF"/>
    <w:rsid w:val="00647F2C"/>
    <w:rsid w:val="006A55BD"/>
    <w:rsid w:val="006C3424"/>
    <w:rsid w:val="006C5384"/>
    <w:rsid w:val="006D16FE"/>
    <w:rsid w:val="006E4FAC"/>
    <w:rsid w:val="006F35EC"/>
    <w:rsid w:val="007020EB"/>
    <w:rsid w:val="00702115"/>
    <w:rsid w:val="00713BFB"/>
    <w:rsid w:val="00715817"/>
    <w:rsid w:val="00782ED0"/>
    <w:rsid w:val="00785901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0A0D"/>
    <w:rsid w:val="0089273A"/>
    <w:rsid w:val="008B0F41"/>
    <w:rsid w:val="008D1BDE"/>
    <w:rsid w:val="008D6FD1"/>
    <w:rsid w:val="00913C3F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E02B8"/>
    <w:rsid w:val="00AE46D6"/>
    <w:rsid w:val="00AF3B6C"/>
    <w:rsid w:val="00B120BB"/>
    <w:rsid w:val="00B16D44"/>
    <w:rsid w:val="00B17887"/>
    <w:rsid w:val="00B3056E"/>
    <w:rsid w:val="00B359D9"/>
    <w:rsid w:val="00B60C78"/>
    <w:rsid w:val="00B82241"/>
    <w:rsid w:val="00B85764"/>
    <w:rsid w:val="00BB52E0"/>
    <w:rsid w:val="00BD1350"/>
    <w:rsid w:val="00BD61E0"/>
    <w:rsid w:val="00BE6DBD"/>
    <w:rsid w:val="00C40354"/>
    <w:rsid w:val="00C52A61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476D7"/>
    <w:rsid w:val="00DC2165"/>
    <w:rsid w:val="00DC274F"/>
    <w:rsid w:val="00DC4347"/>
    <w:rsid w:val="00DF1B55"/>
    <w:rsid w:val="00E01E6B"/>
    <w:rsid w:val="00E23555"/>
    <w:rsid w:val="00E449AA"/>
    <w:rsid w:val="00E65A89"/>
    <w:rsid w:val="00EA0EA0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B9C1-256E-4DD7-9318-DB049FC9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10</cp:revision>
  <cp:lastPrinted>2014-11-04T11:36:00Z</cp:lastPrinted>
  <dcterms:created xsi:type="dcterms:W3CDTF">2016-01-20T13:34:00Z</dcterms:created>
  <dcterms:modified xsi:type="dcterms:W3CDTF">2016-08-01T08:25:00Z</dcterms:modified>
</cp:coreProperties>
</file>